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93" w:rsidRPr="00E06DD1" w:rsidRDefault="00171F93" w:rsidP="00171F93">
      <w:pPr>
        <w:spacing w:after="0" w:line="551" w:lineRule="atLeast"/>
        <w:jc w:val="center"/>
        <w:rPr>
          <w:rFonts w:ascii="Times New Roman" w:hAnsi="Times New Roman"/>
          <w:sz w:val="36"/>
          <w:szCs w:val="36"/>
        </w:rPr>
      </w:pPr>
      <w:r w:rsidRPr="00E06DD1">
        <w:rPr>
          <w:rFonts w:ascii="Times New Roman" w:hAnsi="Times New Roman"/>
          <w:b/>
          <w:bCs/>
          <w:color w:val="444444"/>
          <w:sz w:val="36"/>
          <w:szCs w:val="36"/>
          <w:u w:val="single"/>
        </w:rPr>
        <w:t>ДОКЛАД</w:t>
      </w:r>
    </w:p>
    <w:p w:rsidR="00171F93" w:rsidRPr="00E06DD1" w:rsidRDefault="00171F93" w:rsidP="00171F93">
      <w:pPr>
        <w:spacing w:after="0" w:line="551" w:lineRule="atLeast"/>
        <w:jc w:val="center"/>
        <w:rPr>
          <w:rFonts w:ascii="Times New Roman" w:hAnsi="Times New Roman"/>
          <w:color w:val="444444"/>
          <w:sz w:val="36"/>
          <w:szCs w:val="36"/>
        </w:rPr>
      </w:pPr>
      <w:r w:rsidRPr="00E06DD1">
        <w:rPr>
          <w:rFonts w:ascii="Times New Roman" w:hAnsi="Times New Roman"/>
          <w:b/>
          <w:bCs/>
          <w:color w:val="444444"/>
          <w:sz w:val="36"/>
          <w:szCs w:val="36"/>
        </w:rPr>
        <w:t>«Система оценки достижений</w:t>
      </w:r>
    </w:p>
    <w:p w:rsidR="00171F93" w:rsidRPr="00E06DD1" w:rsidRDefault="00171F93" w:rsidP="00171F93">
      <w:pPr>
        <w:spacing w:after="0" w:line="551" w:lineRule="atLeast"/>
        <w:jc w:val="center"/>
        <w:rPr>
          <w:rFonts w:ascii="Times New Roman" w:hAnsi="Times New Roman"/>
          <w:color w:val="444444"/>
          <w:sz w:val="36"/>
          <w:szCs w:val="36"/>
        </w:rPr>
      </w:pPr>
      <w:r w:rsidRPr="00E06DD1">
        <w:rPr>
          <w:rFonts w:ascii="Times New Roman" w:hAnsi="Times New Roman"/>
          <w:b/>
          <w:bCs/>
          <w:color w:val="444444"/>
          <w:sz w:val="36"/>
          <w:szCs w:val="36"/>
        </w:rPr>
        <w:t>планируемых результатов</w:t>
      </w:r>
    </w:p>
    <w:p w:rsidR="00171F93" w:rsidRPr="00E06DD1" w:rsidRDefault="00171F93" w:rsidP="00171F93">
      <w:pPr>
        <w:spacing w:after="0" w:line="551" w:lineRule="atLeast"/>
        <w:jc w:val="center"/>
        <w:rPr>
          <w:rFonts w:ascii="Times New Roman" w:hAnsi="Times New Roman"/>
          <w:color w:val="444444"/>
          <w:sz w:val="36"/>
          <w:szCs w:val="36"/>
        </w:rPr>
      </w:pPr>
      <w:r w:rsidRPr="00E06DD1">
        <w:rPr>
          <w:rFonts w:ascii="Times New Roman" w:hAnsi="Times New Roman"/>
          <w:b/>
          <w:bCs/>
          <w:color w:val="444444"/>
          <w:sz w:val="36"/>
          <w:szCs w:val="36"/>
        </w:rPr>
        <w:t>освоения основной образовательной программы начального общего образования.»</w:t>
      </w:r>
    </w:p>
    <w:p w:rsidR="00171F93" w:rsidRPr="00E06DD1" w:rsidRDefault="00171F93" w:rsidP="00171F93">
      <w:pPr>
        <w:spacing w:after="0" w:line="551" w:lineRule="atLeast"/>
        <w:jc w:val="right"/>
        <w:rPr>
          <w:rFonts w:ascii="Times New Roman" w:hAnsi="Times New Roman"/>
          <w:color w:val="444444"/>
          <w:sz w:val="36"/>
          <w:szCs w:val="37"/>
        </w:rPr>
      </w:pPr>
      <w:r w:rsidRPr="00E06DD1">
        <w:rPr>
          <w:rFonts w:ascii="Times New Roman" w:hAnsi="Times New Roman"/>
          <w:b/>
          <w:bCs/>
          <w:color w:val="444444"/>
          <w:sz w:val="32"/>
        </w:rPr>
        <w:t>Подготовила:</w:t>
      </w:r>
    </w:p>
    <w:p w:rsidR="00171F93" w:rsidRPr="008D7276" w:rsidRDefault="00171F93" w:rsidP="00171F93">
      <w:pPr>
        <w:spacing w:after="0" w:line="551" w:lineRule="atLeast"/>
        <w:jc w:val="right"/>
        <w:rPr>
          <w:rFonts w:ascii="Times New Roman" w:hAnsi="Times New Roman"/>
          <w:color w:val="444444"/>
          <w:sz w:val="36"/>
          <w:szCs w:val="37"/>
        </w:rPr>
      </w:pPr>
      <w:r>
        <w:rPr>
          <w:rFonts w:ascii="Times New Roman" w:hAnsi="Times New Roman"/>
          <w:b/>
          <w:bCs/>
          <w:color w:val="444444"/>
          <w:sz w:val="32"/>
        </w:rPr>
        <w:t>Лысенко Н. А.</w:t>
      </w:r>
    </w:p>
    <w:p w:rsidR="00171F93" w:rsidRPr="00E06DD1" w:rsidRDefault="00171F93" w:rsidP="00171F93">
      <w:pPr>
        <w:spacing w:after="0" w:line="551" w:lineRule="atLeast"/>
        <w:rPr>
          <w:rFonts w:ascii="Times New Roman" w:hAnsi="Times New Roman"/>
          <w:sz w:val="28"/>
          <w:szCs w:val="28"/>
        </w:rPr>
      </w:pPr>
      <w:r w:rsidRPr="00E06DD1">
        <w:rPr>
          <w:rFonts w:ascii="Times New Roman" w:hAnsi="Times New Roman"/>
          <w:b/>
          <w:bCs/>
          <w:color w:val="444444"/>
          <w:sz w:val="28"/>
          <w:szCs w:val="28"/>
        </w:rPr>
        <w:t>Система оценки достижений планируемых результатов освоения основной образовательной программы начального общего образования</w:t>
      </w:r>
    </w:p>
    <w:p w:rsidR="00171F93" w:rsidRPr="00E06DD1" w:rsidRDefault="00171F93" w:rsidP="00171F93">
      <w:pPr>
        <w:spacing w:after="0" w:line="551" w:lineRule="atLeast"/>
        <w:jc w:val="both"/>
        <w:rPr>
          <w:rFonts w:ascii="Times New Roman" w:hAnsi="Times New Roman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В соответствии с требованиями ФГОС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</w:t>
      </w:r>
    </w:p>
    <w:p w:rsidR="00171F93" w:rsidRPr="00E06DD1" w:rsidRDefault="00171F93" w:rsidP="00171F93">
      <w:pPr>
        <w:spacing w:after="0" w:line="551" w:lineRule="atLeast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        Особенностями системы оценки являются:</w:t>
      </w:r>
    </w:p>
    <w:p w:rsidR="00171F93" w:rsidRPr="00E06DD1" w:rsidRDefault="00171F93" w:rsidP="00171F93">
      <w:pPr>
        <w:numPr>
          <w:ilvl w:val="0"/>
          <w:numId w:val="1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171F93" w:rsidRPr="00E06DD1" w:rsidRDefault="00171F93" w:rsidP="00171F93">
      <w:pPr>
        <w:numPr>
          <w:ilvl w:val="0"/>
          <w:numId w:val="1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171F93" w:rsidRPr="00E06DD1" w:rsidRDefault="00171F93" w:rsidP="00171F93">
      <w:pPr>
        <w:numPr>
          <w:ilvl w:val="0"/>
          <w:numId w:val="1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171F93" w:rsidRPr="00E06DD1" w:rsidRDefault="00171F93" w:rsidP="00171F93">
      <w:pPr>
        <w:numPr>
          <w:ilvl w:val="0"/>
          <w:numId w:val="1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оценка динамики образовательных достижений обучающихся;</w:t>
      </w:r>
    </w:p>
    <w:p w:rsidR="00171F93" w:rsidRPr="00E06DD1" w:rsidRDefault="00171F93" w:rsidP="00171F93">
      <w:pPr>
        <w:numPr>
          <w:ilvl w:val="0"/>
          <w:numId w:val="1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lastRenderedPageBreak/>
        <w:t>сочетание внешней и внутренней оценки как механизма обеспечения качества образования;</w:t>
      </w:r>
    </w:p>
    <w:p w:rsidR="00171F93" w:rsidRPr="00E06DD1" w:rsidRDefault="00171F93" w:rsidP="00171F93">
      <w:pPr>
        <w:numPr>
          <w:ilvl w:val="0"/>
          <w:numId w:val="1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использование персонифицированных процедур  итоговой оценки и аттестации обучающихся и неперсонифицированных процедур оценки состояния и тенденций развития системы образования;</w:t>
      </w:r>
    </w:p>
    <w:p w:rsidR="00171F93" w:rsidRPr="00E06DD1" w:rsidRDefault="00171F93" w:rsidP="00171F93">
      <w:pPr>
        <w:numPr>
          <w:ilvl w:val="0"/>
          <w:numId w:val="1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уровневый подход к разработке планируемых результатов, инструментария и представлению их;</w:t>
      </w:r>
    </w:p>
    <w:p w:rsidR="00171F93" w:rsidRPr="00E06DD1" w:rsidRDefault="00171F93" w:rsidP="00171F93">
      <w:pPr>
        <w:numPr>
          <w:ilvl w:val="0"/>
          <w:numId w:val="1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171F93" w:rsidRPr="00E06DD1" w:rsidRDefault="00171F93" w:rsidP="00171F93">
      <w:pPr>
        <w:numPr>
          <w:ilvl w:val="0"/>
          <w:numId w:val="1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использование наряду со стандартизированными письменными или устными работами  таких форм и методов оценки, как проекты, практические работы, творческие работы, самоанализ, самооценка, наблюдения и др.;</w:t>
      </w:r>
    </w:p>
    <w:p w:rsidR="00171F93" w:rsidRPr="00E06DD1" w:rsidRDefault="00171F93" w:rsidP="00171F93">
      <w:pPr>
        <w:numPr>
          <w:ilvl w:val="0"/>
          <w:numId w:val="1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 </w:t>
      </w:r>
    </w:p>
    <w:p w:rsidR="00171F93" w:rsidRPr="00E06DD1" w:rsidRDefault="00171F93" w:rsidP="00171F93">
      <w:pPr>
        <w:spacing w:after="0" w:line="551" w:lineRule="atLeast"/>
        <w:ind w:left="360"/>
        <w:jc w:val="center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b/>
          <w:bCs/>
          <w:color w:val="444444"/>
          <w:sz w:val="28"/>
          <w:szCs w:val="28"/>
        </w:rPr>
        <w:t>Требования к выстраиванию системы оценивания</w:t>
      </w:r>
    </w:p>
    <w:p w:rsidR="00171F93" w:rsidRPr="00E06DD1" w:rsidRDefault="00171F93" w:rsidP="00171F93">
      <w:pPr>
        <w:numPr>
          <w:ilvl w:val="0"/>
          <w:numId w:val="2"/>
        </w:numPr>
        <w:spacing w:after="0" w:line="551" w:lineRule="atLeast"/>
        <w:ind w:left="360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включение учащихся в контрольно-оценочную деятельность с тем, чтобы они приобретали навыки и привычку к самооценке и самоанализу (рефлексии);</w:t>
      </w:r>
    </w:p>
    <w:p w:rsidR="00171F93" w:rsidRPr="00E06DD1" w:rsidRDefault="00171F93" w:rsidP="00171F93">
      <w:pPr>
        <w:numPr>
          <w:ilvl w:val="0"/>
          <w:numId w:val="2"/>
        </w:numPr>
        <w:spacing w:after="0" w:line="551" w:lineRule="atLeast"/>
        <w:ind w:left="360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использование критериальной системы оценивания;</w:t>
      </w:r>
    </w:p>
    <w:p w:rsidR="00171F93" w:rsidRPr="00E06DD1" w:rsidRDefault="00171F93" w:rsidP="00171F93">
      <w:pPr>
        <w:numPr>
          <w:ilvl w:val="0"/>
          <w:numId w:val="2"/>
        </w:numPr>
        <w:spacing w:after="0" w:line="551" w:lineRule="atLeast"/>
        <w:ind w:left="360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использование разнообразных видов, методов, форм и объектов оценивания, в том числе:</w:t>
      </w:r>
    </w:p>
    <w:p w:rsidR="00171F93" w:rsidRPr="00E06DD1" w:rsidRDefault="00171F93" w:rsidP="00171F93">
      <w:pPr>
        <w:numPr>
          <w:ilvl w:val="0"/>
          <w:numId w:val="3"/>
        </w:numPr>
        <w:spacing w:after="0" w:line="551" w:lineRule="atLeast"/>
        <w:ind w:left="360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lastRenderedPageBreak/>
        <w:t>как внутреннюю, так и внешнюю оценку, при последовательном нарастании объема внешней оценки на каждой последующей ступени обучения;</w:t>
      </w:r>
    </w:p>
    <w:p w:rsidR="00171F93" w:rsidRPr="00E06DD1" w:rsidRDefault="00171F93" w:rsidP="00171F93">
      <w:pPr>
        <w:numPr>
          <w:ilvl w:val="0"/>
          <w:numId w:val="3"/>
        </w:numPr>
        <w:spacing w:after="0" w:line="551" w:lineRule="atLeast"/>
        <w:ind w:left="360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субъективные и объективные методы оценивания; стандартизованные оценки;</w:t>
      </w:r>
    </w:p>
    <w:p w:rsidR="00171F93" w:rsidRPr="00E06DD1" w:rsidRDefault="00171F93" w:rsidP="00171F93">
      <w:pPr>
        <w:numPr>
          <w:ilvl w:val="0"/>
          <w:numId w:val="3"/>
        </w:numPr>
        <w:spacing w:after="0" w:line="551" w:lineRule="atLeast"/>
        <w:ind w:left="360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интегральную оценку, в том числе – портфолио, и дифференцированную оценку отдельных аспектов обучения (например, формирование правописных умений и навыков, речевых навыков, навыков работы с информацией и т.д.);</w:t>
      </w:r>
    </w:p>
    <w:p w:rsidR="00171F93" w:rsidRPr="00E06DD1" w:rsidRDefault="00171F93" w:rsidP="00171F93">
      <w:pPr>
        <w:numPr>
          <w:ilvl w:val="0"/>
          <w:numId w:val="3"/>
        </w:numPr>
        <w:spacing w:after="0" w:line="551" w:lineRule="atLeast"/>
        <w:ind w:left="360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самоанализ и самооценку обучающихся;</w:t>
      </w:r>
    </w:p>
    <w:p w:rsidR="00171F93" w:rsidRPr="00E06DD1" w:rsidRDefault="00171F93" w:rsidP="00171F93">
      <w:pPr>
        <w:numPr>
          <w:ilvl w:val="0"/>
          <w:numId w:val="3"/>
        </w:numPr>
        <w:spacing w:after="0" w:line="551" w:lineRule="atLeast"/>
        <w:ind w:left="360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оценивание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обучения;</w:t>
      </w:r>
    </w:p>
    <w:p w:rsidR="00171F93" w:rsidRPr="00E06DD1" w:rsidRDefault="00171F93" w:rsidP="00171F93">
      <w:pPr>
        <w:numPr>
          <w:ilvl w:val="0"/>
          <w:numId w:val="3"/>
        </w:numPr>
        <w:spacing w:after="0" w:line="551" w:lineRule="atLeast"/>
        <w:ind w:left="360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информации.</w:t>
      </w:r>
    </w:p>
    <w:p w:rsidR="00171F93" w:rsidRPr="00E06DD1" w:rsidRDefault="00171F93" w:rsidP="00171F93">
      <w:pPr>
        <w:spacing w:after="0" w:line="551" w:lineRule="atLeast"/>
        <w:ind w:left="360"/>
        <w:jc w:val="center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b/>
          <w:bCs/>
          <w:color w:val="444444"/>
          <w:sz w:val="28"/>
          <w:szCs w:val="28"/>
        </w:rPr>
        <w:t>Система оценивания строится на основе следующих общих для всех программ начального образования</w:t>
      </w:r>
      <w:r w:rsidRPr="00E06DD1">
        <w:rPr>
          <w:rFonts w:ascii="Times New Roman" w:hAnsi="Times New Roman"/>
          <w:b/>
          <w:bCs/>
          <w:i/>
          <w:iCs/>
          <w:color w:val="444444"/>
          <w:sz w:val="28"/>
          <w:szCs w:val="28"/>
        </w:rPr>
        <w:t>принципов</w:t>
      </w:r>
    </w:p>
    <w:p w:rsidR="00171F93" w:rsidRPr="00E06DD1" w:rsidRDefault="00171F93" w:rsidP="00171F93">
      <w:pPr>
        <w:numPr>
          <w:ilvl w:val="0"/>
          <w:numId w:val="4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Оценивание является постоянным процессом, естественным образом интегрированным в образовательную практику. В зависимости от этапа обучения используется диагностическое (стартовое, текущее) и срезовое (тематическое, промежуточное, рубежное, итоговое) оценивание.</w:t>
      </w:r>
    </w:p>
    <w:p w:rsidR="00171F93" w:rsidRPr="00E06DD1" w:rsidRDefault="00171F93" w:rsidP="00171F93">
      <w:pPr>
        <w:numPr>
          <w:ilvl w:val="0"/>
          <w:numId w:val="4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lastRenderedPageBreak/>
        <w:t>Оценивание может быть только критериальным. Основными критериями оценивания выступают ожидаемые результаты, соответствующие учебным целям.</w:t>
      </w:r>
    </w:p>
    <w:p w:rsidR="00171F93" w:rsidRPr="00E06DD1" w:rsidRDefault="00171F93" w:rsidP="00171F93">
      <w:pPr>
        <w:numPr>
          <w:ilvl w:val="0"/>
          <w:numId w:val="4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Оцениваться с помощью отметки могут только рез-ты деятельности ученика, но не его личные кач-ва.</w:t>
      </w:r>
    </w:p>
    <w:p w:rsidR="00171F93" w:rsidRPr="00E06DD1" w:rsidRDefault="00171F93" w:rsidP="00171F93">
      <w:pPr>
        <w:numPr>
          <w:ilvl w:val="0"/>
          <w:numId w:val="4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Оценивать можно только то, чему учат.</w:t>
      </w:r>
    </w:p>
    <w:p w:rsidR="00171F93" w:rsidRPr="00E06DD1" w:rsidRDefault="00171F93" w:rsidP="00171F93">
      <w:pPr>
        <w:numPr>
          <w:ilvl w:val="0"/>
          <w:numId w:val="4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Критерии оценивания и алгоритм выставления отметки заранее известны и педагогам, и учащимся. Они могут вырабатываться ими совместно.</w:t>
      </w:r>
    </w:p>
    <w:p w:rsidR="00171F93" w:rsidRPr="00E06DD1" w:rsidRDefault="00171F93" w:rsidP="00171F93">
      <w:pPr>
        <w:numPr>
          <w:ilvl w:val="0"/>
          <w:numId w:val="4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самооценке.</w:t>
      </w:r>
    </w:p>
    <w:p w:rsidR="00171F93" w:rsidRPr="00E06DD1" w:rsidRDefault="00171F93" w:rsidP="00171F93">
      <w:pPr>
        <w:spacing w:after="0" w:line="551" w:lineRule="atLeast"/>
        <w:jc w:val="center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b/>
          <w:bCs/>
          <w:color w:val="444444"/>
          <w:sz w:val="28"/>
          <w:szCs w:val="28"/>
        </w:rPr>
        <w:t>Оценка личностных результатов</w:t>
      </w:r>
    </w:p>
    <w:p w:rsidR="00171F93" w:rsidRPr="00E06DD1" w:rsidRDefault="00171F93" w:rsidP="00171F93">
      <w:pPr>
        <w:spacing w:after="0" w:line="551" w:lineRule="atLeast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b/>
          <w:bCs/>
          <w:i/>
          <w:iCs/>
          <w:color w:val="444444"/>
          <w:sz w:val="28"/>
          <w:szCs w:val="28"/>
        </w:rPr>
        <w:t>Объектом оценки личностных результатов</w:t>
      </w:r>
      <w:r w:rsidRPr="00E06DD1">
        <w:rPr>
          <w:rFonts w:ascii="Times New Roman" w:hAnsi="Times New Roman"/>
          <w:color w:val="444444"/>
          <w:sz w:val="28"/>
          <w:szCs w:val="28"/>
        </w:rPr>
        <w:t> являются сформированные у учащихся УУД, включаемые в три основных блока:</w:t>
      </w:r>
    </w:p>
    <w:p w:rsidR="00171F93" w:rsidRPr="00E06DD1" w:rsidRDefault="00171F93" w:rsidP="00171F93">
      <w:pPr>
        <w:numPr>
          <w:ilvl w:val="0"/>
          <w:numId w:val="5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b/>
          <w:bCs/>
          <w:i/>
          <w:iCs/>
          <w:color w:val="444444"/>
          <w:sz w:val="28"/>
          <w:szCs w:val="28"/>
          <w:u w:val="single"/>
        </w:rPr>
        <w:t>самоопределение </w:t>
      </w:r>
      <w:r w:rsidRPr="00E06DD1">
        <w:rPr>
          <w:rFonts w:ascii="Times New Roman" w:hAnsi="Times New Roman"/>
          <w:color w:val="444444"/>
          <w:sz w:val="28"/>
          <w:szCs w:val="28"/>
        </w:rPr>
        <w:t>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171F93" w:rsidRPr="00E06DD1" w:rsidRDefault="00171F93" w:rsidP="00171F93">
      <w:pPr>
        <w:numPr>
          <w:ilvl w:val="0"/>
          <w:numId w:val="5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b/>
          <w:bCs/>
          <w:i/>
          <w:iCs/>
          <w:color w:val="444444"/>
          <w:sz w:val="28"/>
          <w:szCs w:val="28"/>
          <w:u w:val="single"/>
        </w:rPr>
        <w:t>смыслоообразование</w:t>
      </w:r>
      <w:r w:rsidRPr="00E06DD1">
        <w:rPr>
          <w:rFonts w:ascii="Times New Roman" w:hAnsi="Times New Roman"/>
          <w:i/>
          <w:iCs/>
          <w:color w:val="444444"/>
          <w:sz w:val="28"/>
          <w:szCs w:val="28"/>
        </w:rPr>
        <w:t> </w:t>
      </w:r>
      <w:r w:rsidRPr="00E06DD1">
        <w:rPr>
          <w:rFonts w:ascii="Times New Roman" w:hAnsi="Times New Roman"/>
          <w:color w:val="444444"/>
          <w:sz w:val="28"/>
          <w:szCs w:val="28"/>
        </w:rPr>
        <w:t xml:space="preserve">— поиск и установление личностного смысла (т. е. «значения для себя») учения обучающимися на основе системы учебно-познавательных и социальных мотивов; понимания границ того, «что я </w:t>
      </w:r>
      <w:r w:rsidRPr="00E06DD1">
        <w:rPr>
          <w:rFonts w:ascii="Times New Roman" w:hAnsi="Times New Roman"/>
          <w:color w:val="444444"/>
          <w:sz w:val="28"/>
          <w:szCs w:val="28"/>
        </w:rPr>
        <w:lastRenderedPageBreak/>
        <w:t>знаю», и того, «что я не знаю», «незнания» и стремления к преодолению этого разрыва;</w:t>
      </w:r>
    </w:p>
    <w:p w:rsidR="00171F93" w:rsidRPr="00E06DD1" w:rsidRDefault="00171F93" w:rsidP="00171F93">
      <w:pPr>
        <w:numPr>
          <w:ilvl w:val="0"/>
          <w:numId w:val="5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b/>
          <w:bCs/>
          <w:i/>
          <w:iCs/>
          <w:color w:val="444444"/>
          <w:sz w:val="28"/>
          <w:szCs w:val="28"/>
          <w:u w:val="single"/>
        </w:rPr>
        <w:t>морально-этическая ориентация</w:t>
      </w:r>
      <w:r w:rsidRPr="00E06DD1">
        <w:rPr>
          <w:rFonts w:ascii="Times New Roman" w:hAnsi="Times New Roman"/>
          <w:i/>
          <w:iCs/>
          <w:color w:val="444444"/>
          <w:sz w:val="28"/>
          <w:szCs w:val="28"/>
        </w:rPr>
        <w:t> — </w:t>
      </w:r>
      <w:r w:rsidRPr="00E06DD1">
        <w:rPr>
          <w:rFonts w:ascii="Times New Roman" w:hAnsi="Times New Roman"/>
          <w:color w:val="444444"/>
          <w:sz w:val="28"/>
          <w:szCs w:val="28"/>
        </w:rPr>
        <w:t>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171F93" w:rsidRPr="00E06DD1" w:rsidRDefault="00171F93" w:rsidP="00171F93">
      <w:pPr>
        <w:spacing w:after="0" w:line="551" w:lineRule="atLeast"/>
        <w:jc w:val="center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  <w:u w:val="single"/>
        </w:rPr>
        <w:t>Основное </w:t>
      </w:r>
      <w:r w:rsidRPr="00E06DD1">
        <w:rPr>
          <w:rFonts w:ascii="Times New Roman" w:hAnsi="Times New Roman"/>
          <w:b/>
          <w:bCs/>
          <w:i/>
          <w:iCs/>
          <w:color w:val="444444"/>
          <w:sz w:val="28"/>
          <w:szCs w:val="28"/>
          <w:u w:val="single"/>
        </w:rPr>
        <w:t>содержание оценки личностных результатов</w:t>
      </w:r>
      <w:r w:rsidRPr="00E06DD1">
        <w:rPr>
          <w:rFonts w:ascii="Times New Roman" w:hAnsi="Times New Roman"/>
          <w:b/>
          <w:bCs/>
          <w:color w:val="444444"/>
          <w:sz w:val="28"/>
          <w:szCs w:val="28"/>
          <w:u w:val="single"/>
        </w:rPr>
        <w:t> </w:t>
      </w:r>
      <w:r w:rsidRPr="00E06DD1">
        <w:rPr>
          <w:rFonts w:ascii="Times New Roman" w:hAnsi="Times New Roman"/>
          <w:color w:val="444444"/>
          <w:sz w:val="28"/>
          <w:szCs w:val="28"/>
          <w:u w:val="single"/>
        </w:rPr>
        <w:t>на ступени начального общего образования строится вокруг оценки:</w:t>
      </w:r>
    </w:p>
    <w:p w:rsidR="00171F93" w:rsidRPr="00E06DD1" w:rsidRDefault="00171F93" w:rsidP="00171F93">
      <w:pPr>
        <w:numPr>
          <w:ilvl w:val="0"/>
          <w:numId w:val="6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b/>
          <w:bCs/>
          <w:color w:val="444444"/>
          <w:sz w:val="28"/>
          <w:szCs w:val="28"/>
          <w:u w:val="single"/>
        </w:rPr>
        <w:t>сформированности внутренней позиции обучающегося</w:t>
      </w:r>
      <w:r w:rsidRPr="00E06DD1">
        <w:rPr>
          <w:rFonts w:ascii="Times New Roman" w:hAnsi="Times New Roman"/>
          <w:color w:val="444444"/>
          <w:sz w:val="28"/>
          <w:szCs w:val="28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171F93" w:rsidRPr="00E06DD1" w:rsidRDefault="00171F93" w:rsidP="00171F93">
      <w:pPr>
        <w:numPr>
          <w:ilvl w:val="0"/>
          <w:numId w:val="6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ориентации на содержательные моменты обр. процесса — уроки, познание нового, овладение умениями и новыми компетенциями, характер учебного сотрудничества с учителем и одноклассниками - и ориентации на образец поведения «хорошего ученика» как пример для подражания;</w:t>
      </w:r>
    </w:p>
    <w:p w:rsidR="00171F93" w:rsidRPr="00E06DD1" w:rsidRDefault="00171F93" w:rsidP="00171F93">
      <w:pPr>
        <w:numPr>
          <w:ilvl w:val="0"/>
          <w:numId w:val="6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b/>
          <w:bCs/>
          <w:color w:val="444444"/>
          <w:sz w:val="28"/>
          <w:szCs w:val="28"/>
          <w:u w:val="single"/>
        </w:rPr>
        <w:t>сформированности основ гражданской идентичности</w:t>
      </w:r>
      <w:r w:rsidRPr="00E06DD1">
        <w:rPr>
          <w:rFonts w:ascii="Times New Roman" w:hAnsi="Times New Roman"/>
          <w:color w:val="444444"/>
          <w:sz w:val="28"/>
          <w:szCs w:val="28"/>
        </w:rPr>
        <w:t> 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171F93" w:rsidRPr="00E06DD1" w:rsidRDefault="00171F93" w:rsidP="00171F93">
      <w:pPr>
        <w:numPr>
          <w:ilvl w:val="0"/>
          <w:numId w:val="6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b/>
          <w:bCs/>
          <w:color w:val="444444"/>
          <w:sz w:val="28"/>
          <w:szCs w:val="28"/>
          <w:u w:val="single"/>
        </w:rPr>
        <w:t>сформированности самооценки</w:t>
      </w:r>
      <w:r w:rsidRPr="00E06DD1">
        <w:rPr>
          <w:rFonts w:ascii="Times New Roman" w:hAnsi="Times New Roman"/>
          <w:color w:val="444444"/>
          <w:sz w:val="28"/>
          <w:szCs w:val="28"/>
        </w:rPr>
        <w:t xml:space="preserve">, включая осознание своих возможностей в учении, способности адекватно судить о причинах своего </w:t>
      </w:r>
      <w:r w:rsidRPr="00E06DD1">
        <w:rPr>
          <w:rFonts w:ascii="Times New Roman" w:hAnsi="Times New Roman"/>
          <w:color w:val="444444"/>
          <w:sz w:val="28"/>
          <w:szCs w:val="28"/>
        </w:rPr>
        <w:lastRenderedPageBreak/>
        <w:t>успеха/неуспеха в учении; умения видеть свои достоинства и недостатки, уважать себя и верить в успех;</w:t>
      </w:r>
    </w:p>
    <w:p w:rsidR="00171F93" w:rsidRPr="00E06DD1" w:rsidRDefault="00171F93" w:rsidP="00171F93">
      <w:pPr>
        <w:numPr>
          <w:ilvl w:val="0"/>
          <w:numId w:val="6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b/>
          <w:bCs/>
          <w:color w:val="444444"/>
          <w:sz w:val="28"/>
          <w:szCs w:val="28"/>
          <w:u w:val="single"/>
        </w:rPr>
        <w:t>сформированности мотивации учебной деятельности</w:t>
      </w:r>
      <w:r w:rsidRPr="00E06DD1">
        <w:rPr>
          <w:rFonts w:ascii="Times New Roman" w:hAnsi="Times New Roman"/>
          <w:color w:val="444444"/>
          <w:sz w:val="28"/>
          <w:szCs w:val="28"/>
        </w:rPr>
        <w:t>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171F93" w:rsidRPr="00E06DD1" w:rsidRDefault="00171F93" w:rsidP="00171F93">
      <w:pPr>
        <w:numPr>
          <w:ilvl w:val="0"/>
          <w:numId w:val="6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b/>
          <w:bCs/>
          <w:color w:val="444444"/>
          <w:sz w:val="28"/>
          <w:szCs w:val="28"/>
          <w:u w:val="single"/>
        </w:rPr>
        <w:t>знания моральных норм и сформированности морально-этических суждений</w:t>
      </w:r>
      <w:r w:rsidRPr="00E06DD1">
        <w:rPr>
          <w:rFonts w:ascii="Times New Roman" w:hAnsi="Times New Roman"/>
          <w:color w:val="444444"/>
          <w:sz w:val="28"/>
          <w:szCs w:val="28"/>
        </w:rPr>
        <w:t>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171F93" w:rsidRPr="00E06DD1" w:rsidRDefault="00171F93" w:rsidP="00171F93">
      <w:pPr>
        <w:spacing w:after="0" w:line="551" w:lineRule="atLeast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Оценка  личностных результатов осуществляется, во-первых, в ходе </w:t>
      </w:r>
      <w:r w:rsidRPr="00E06DD1">
        <w:rPr>
          <w:rFonts w:ascii="Times New Roman" w:hAnsi="Times New Roman"/>
          <w:b/>
          <w:bCs/>
          <w:i/>
          <w:iCs/>
          <w:color w:val="444444"/>
          <w:sz w:val="28"/>
          <w:szCs w:val="28"/>
        </w:rPr>
        <w:t>внешних неперсонифицированных мониторинговых исследований</w:t>
      </w:r>
      <w:r w:rsidRPr="00E06DD1">
        <w:rPr>
          <w:rFonts w:ascii="Times New Roman" w:hAnsi="Times New Roman"/>
          <w:color w:val="444444"/>
          <w:sz w:val="28"/>
          <w:szCs w:val="28"/>
        </w:rPr>
        <w:t> специалистами, не работающими в школе и обладающими необходимой компетенцией в сфере психолого-педагогической диагностики развития личности.</w:t>
      </w:r>
    </w:p>
    <w:tbl>
      <w:tblPr>
        <w:tblW w:w="9808" w:type="dxa"/>
        <w:tblCellMar>
          <w:left w:w="0" w:type="dxa"/>
          <w:right w:w="0" w:type="dxa"/>
        </w:tblCellMar>
        <w:tblLook w:val="04A0"/>
      </w:tblPr>
      <w:tblGrid>
        <w:gridCol w:w="9808"/>
      </w:tblGrid>
      <w:tr w:rsidR="00171F93" w:rsidRPr="00E06DD1" w:rsidTr="00F93C88"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D1">
              <w:rPr>
                <w:rFonts w:ascii="Times New Roman" w:hAnsi="Times New Roman"/>
                <w:i/>
                <w:iCs/>
                <w:sz w:val="28"/>
                <w:szCs w:val="28"/>
              </w:rPr>
              <w:t>Здесь необходимо уточнить какие именно специалисты приглашаются для диагностики личностных результатов в школу, какие организации они представляют.</w:t>
            </w:r>
          </w:p>
        </w:tc>
      </w:tr>
    </w:tbl>
    <w:p w:rsidR="00171F93" w:rsidRPr="00E06DD1" w:rsidRDefault="00171F93" w:rsidP="00171F93">
      <w:pPr>
        <w:spacing w:after="0" w:line="551" w:lineRule="atLeast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Вторым методом оценки личностных результатов учащихся используемым в образовательной программе является оценка </w:t>
      </w:r>
      <w:r w:rsidRPr="00E06DD1">
        <w:rPr>
          <w:rFonts w:ascii="Times New Roman" w:hAnsi="Times New Roman"/>
          <w:b/>
          <w:bCs/>
          <w:i/>
          <w:iCs/>
          <w:color w:val="444444"/>
          <w:sz w:val="28"/>
          <w:szCs w:val="28"/>
        </w:rPr>
        <w:t>личностного прогресса ученика</w:t>
      </w:r>
      <w:r w:rsidRPr="00E06DD1">
        <w:rPr>
          <w:rFonts w:ascii="Times New Roman" w:hAnsi="Times New Roman"/>
          <w:color w:val="444444"/>
          <w:sz w:val="28"/>
          <w:szCs w:val="28"/>
        </w:rPr>
        <w:t> с помощью </w:t>
      </w:r>
      <w:r w:rsidRPr="00E06DD1">
        <w:rPr>
          <w:rFonts w:ascii="Times New Roman" w:hAnsi="Times New Roman"/>
          <w:i/>
          <w:iCs/>
          <w:color w:val="444444"/>
          <w:sz w:val="28"/>
          <w:szCs w:val="28"/>
        </w:rPr>
        <w:t>портфолио</w:t>
      </w:r>
      <w:r w:rsidRPr="00E06DD1">
        <w:rPr>
          <w:rFonts w:ascii="Times New Roman" w:hAnsi="Times New Roman"/>
          <w:color w:val="444444"/>
          <w:sz w:val="28"/>
          <w:szCs w:val="28"/>
        </w:rPr>
        <w:t>, способствующего формированию у учащихся культуры мышления, логики, умений анализировать, обобщать, систематизировать, классифицировать.</w:t>
      </w:r>
    </w:p>
    <w:tbl>
      <w:tblPr>
        <w:tblW w:w="9808" w:type="dxa"/>
        <w:tblCellMar>
          <w:left w:w="0" w:type="dxa"/>
          <w:right w:w="0" w:type="dxa"/>
        </w:tblCellMar>
        <w:tblLook w:val="04A0"/>
      </w:tblPr>
      <w:tblGrid>
        <w:gridCol w:w="9808"/>
      </w:tblGrid>
      <w:tr w:rsidR="00171F93" w:rsidRPr="00E06DD1" w:rsidTr="00F93C88"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D1">
              <w:rPr>
                <w:rFonts w:ascii="Times New Roman" w:hAnsi="Times New Roman"/>
                <w:i/>
                <w:iCs/>
                <w:sz w:val="28"/>
                <w:szCs w:val="28"/>
              </w:rPr>
              <w:t>Здесь необходимо уточнить с помощью какой методики в школе оценивается личностный прогресс учащихся. Кроме портфолио могут использоваться такие методики как карта успеха, сундук регалий, творческая книжка, профиль умений и т.п.</w:t>
            </w:r>
          </w:p>
        </w:tc>
      </w:tr>
    </w:tbl>
    <w:p w:rsidR="00171F93" w:rsidRPr="00E06DD1" w:rsidRDefault="00171F93" w:rsidP="00171F93">
      <w:pPr>
        <w:spacing w:after="0" w:line="551" w:lineRule="atLeast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444444"/>
          <w:sz w:val="28"/>
          <w:szCs w:val="28"/>
        </w:rPr>
        <w:lastRenderedPageBreak/>
        <w:t>Лич</w:t>
      </w:r>
      <w:r w:rsidRPr="00E06DD1">
        <w:rPr>
          <w:rFonts w:ascii="Times New Roman" w:hAnsi="Times New Roman"/>
          <w:b/>
          <w:bCs/>
          <w:i/>
          <w:iCs/>
          <w:color w:val="444444"/>
          <w:sz w:val="28"/>
          <w:szCs w:val="28"/>
        </w:rPr>
        <w:t>ностные результаты выпускников на ступени начального общего образования </w:t>
      </w:r>
      <w:r w:rsidRPr="00E06DD1">
        <w:rPr>
          <w:rFonts w:ascii="Times New Roman" w:hAnsi="Times New Roman"/>
          <w:color w:val="444444"/>
          <w:sz w:val="28"/>
          <w:szCs w:val="28"/>
        </w:rPr>
        <w:t>в полном соответствии с требованиями Стандарта </w:t>
      </w:r>
      <w:r w:rsidRPr="00E06DD1">
        <w:rPr>
          <w:rFonts w:ascii="Times New Roman" w:hAnsi="Times New Roman"/>
          <w:b/>
          <w:bCs/>
          <w:i/>
          <w:iCs/>
          <w:color w:val="444444"/>
          <w:sz w:val="28"/>
          <w:szCs w:val="28"/>
        </w:rPr>
        <w:t>не подлежат итоговой оценке, т.к. оценка личностных результатов учащихся отражает эффективность воспитательной и образовательной деятельности школы.</w:t>
      </w:r>
    </w:p>
    <w:p w:rsidR="00171F93" w:rsidRPr="00E06DD1" w:rsidRDefault="00171F93" w:rsidP="00171F93">
      <w:pPr>
        <w:spacing w:after="0" w:line="551" w:lineRule="atLeast"/>
        <w:jc w:val="center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b/>
          <w:bCs/>
          <w:color w:val="444444"/>
          <w:sz w:val="28"/>
          <w:szCs w:val="28"/>
        </w:rPr>
        <w:t>Оценка метапредметных результатов</w:t>
      </w:r>
    </w:p>
    <w:p w:rsidR="00171F93" w:rsidRPr="00E06DD1" w:rsidRDefault="00171F93" w:rsidP="00171F93">
      <w:pPr>
        <w:spacing w:after="0" w:line="551" w:lineRule="atLeast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b/>
          <w:bCs/>
          <w:i/>
          <w:iCs/>
          <w:color w:val="444444"/>
          <w:sz w:val="28"/>
          <w:szCs w:val="28"/>
        </w:rPr>
        <w:t>Оценка метапредметных результатов</w:t>
      </w:r>
      <w:r w:rsidRPr="00E06DD1">
        <w:rPr>
          <w:rFonts w:ascii="Times New Roman" w:hAnsi="Times New Roman"/>
          <w:b/>
          <w:bCs/>
          <w:color w:val="444444"/>
          <w:sz w:val="28"/>
          <w:szCs w:val="28"/>
        </w:rPr>
        <w:t> </w:t>
      </w:r>
      <w:r w:rsidRPr="00E06DD1">
        <w:rPr>
          <w:rFonts w:ascii="Times New Roman" w:hAnsi="Times New Roman"/>
          <w:color w:val="444444"/>
          <w:sz w:val="28"/>
          <w:szCs w:val="28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171F93" w:rsidRPr="00E06DD1" w:rsidRDefault="00171F93" w:rsidP="00171F93">
      <w:pPr>
        <w:numPr>
          <w:ilvl w:val="0"/>
          <w:numId w:val="7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171F93" w:rsidRPr="00E06DD1" w:rsidRDefault="00171F93" w:rsidP="00171F93">
      <w:pPr>
        <w:numPr>
          <w:ilvl w:val="0"/>
          <w:numId w:val="7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171F93" w:rsidRPr="00E06DD1" w:rsidRDefault="00171F93" w:rsidP="00171F93">
      <w:pPr>
        <w:numPr>
          <w:ilvl w:val="0"/>
          <w:numId w:val="7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171F93" w:rsidRPr="00E06DD1" w:rsidRDefault="00171F93" w:rsidP="00171F93">
      <w:pPr>
        <w:numPr>
          <w:ilvl w:val="0"/>
          <w:numId w:val="7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lastRenderedPageBreak/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171F93" w:rsidRPr="00E06DD1" w:rsidRDefault="00171F93" w:rsidP="00171F93">
      <w:pPr>
        <w:numPr>
          <w:ilvl w:val="0"/>
          <w:numId w:val="7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171F93" w:rsidRPr="00E06DD1" w:rsidRDefault="00171F93" w:rsidP="00171F93">
      <w:pPr>
        <w:spacing w:after="0" w:line="551" w:lineRule="atLeast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171F93" w:rsidRPr="00E06DD1" w:rsidRDefault="00171F93" w:rsidP="00171F93">
      <w:pPr>
        <w:spacing w:after="0" w:line="551" w:lineRule="atLeast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Основное </w:t>
      </w:r>
      <w:r w:rsidRPr="00E06DD1">
        <w:rPr>
          <w:rFonts w:ascii="Times New Roman" w:hAnsi="Times New Roman"/>
          <w:b/>
          <w:bCs/>
          <w:i/>
          <w:iCs/>
          <w:color w:val="444444"/>
          <w:sz w:val="28"/>
          <w:szCs w:val="28"/>
        </w:rPr>
        <w:t>содержание оценки метапредметных результатов</w:t>
      </w:r>
      <w:r w:rsidRPr="00E06DD1">
        <w:rPr>
          <w:rFonts w:ascii="Times New Roman" w:hAnsi="Times New Roman"/>
          <w:b/>
          <w:bCs/>
          <w:color w:val="444444"/>
          <w:sz w:val="28"/>
          <w:szCs w:val="28"/>
        </w:rPr>
        <w:t> </w:t>
      </w:r>
      <w:r w:rsidRPr="00E06DD1">
        <w:rPr>
          <w:rFonts w:ascii="Times New Roman" w:hAnsi="Times New Roman"/>
          <w:color w:val="444444"/>
          <w:sz w:val="28"/>
          <w:szCs w:val="28"/>
        </w:rPr>
        <w:t>на ступени начального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умений.</w:t>
      </w:r>
    </w:p>
    <w:p w:rsidR="00171F93" w:rsidRPr="00E06DD1" w:rsidRDefault="00171F93" w:rsidP="00171F93">
      <w:pPr>
        <w:spacing w:after="0" w:line="551" w:lineRule="atLeast"/>
        <w:jc w:val="center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b/>
          <w:bCs/>
          <w:color w:val="444444"/>
          <w:sz w:val="28"/>
          <w:szCs w:val="28"/>
        </w:rPr>
        <w:t>Оценка предметных результатов</w:t>
      </w:r>
    </w:p>
    <w:p w:rsidR="00171F93" w:rsidRPr="00E06DD1" w:rsidRDefault="00171F93" w:rsidP="00171F93">
      <w:pPr>
        <w:spacing w:after="0" w:line="551" w:lineRule="atLeast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171F93" w:rsidRPr="00E06DD1" w:rsidRDefault="00171F93" w:rsidP="00171F93">
      <w:pPr>
        <w:spacing w:after="0" w:line="551" w:lineRule="atLeast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 Предметом </w:t>
      </w:r>
      <w:r w:rsidRPr="00E06DD1">
        <w:rPr>
          <w:rFonts w:ascii="Times New Roman" w:hAnsi="Times New Roman"/>
          <w:color w:val="444444"/>
          <w:sz w:val="28"/>
          <w:szCs w:val="28"/>
        </w:rPr>
        <w:lastRenderedPageBreak/>
        <w:t>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 результатов начального общего образования, необходимых для продолжения образования.</w:t>
      </w:r>
    </w:p>
    <w:p w:rsidR="00171F93" w:rsidRPr="00E06DD1" w:rsidRDefault="00171F93" w:rsidP="00171F93">
      <w:pPr>
        <w:spacing w:after="0" w:line="551" w:lineRule="atLeast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Основным инструментом итоговой оценки являются итоговые комплексные работы – система заданий различного уровня сложности по чтению, русскому языку, математике и окружающему миру.</w:t>
      </w:r>
    </w:p>
    <w:p w:rsidR="00171F93" w:rsidRPr="00E06DD1" w:rsidRDefault="00171F93" w:rsidP="00171F93">
      <w:pPr>
        <w:spacing w:after="0" w:line="551" w:lineRule="atLeast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 Проводится мониторинг результатов выполнения трех итоговых работ – по русскому языку, родному языку, математике – и итоговой комплексной работы на межпредметной основе.</w:t>
      </w:r>
    </w:p>
    <w:p w:rsidR="00171F93" w:rsidRPr="00E06DD1" w:rsidRDefault="00171F93" w:rsidP="00171F93">
      <w:pPr>
        <w:spacing w:after="0" w:line="551" w:lineRule="atLeast"/>
        <w:jc w:val="center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b/>
          <w:bCs/>
          <w:i/>
          <w:iCs/>
          <w:color w:val="444444"/>
          <w:sz w:val="28"/>
          <w:szCs w:val="28"/>
          <w:u w:val="single"/>
        </w:rPr>
        <w:t>Системная оценка личностных, метапредметных и предметных результатов</w:t>
      </w:r>
      <w:r w:rsidRPr="00E06DD1">
        <w:rPr>
          <w:rFonts w:ascii="Times New Roman" w:hAnsi="Times New Roman"/>
          <w:color w:val="444444"/>
          <w:sz w:val="28"/>
          <w:szCs w:val="28"/>
          <w:u w:val="single"/>
        </w:rPr>
        <w:t> реализуется в рамках накопительной системы – </w:t>
      </w:r>
      <w:r w:rsidRPr="00E06DD1">
        <w:rPr>
          <w:rFonts w:ascii="Times New Roman" w:hAnsi="Times New Roman"/>
          <w:b/>
          <w:bCs/>
          <w:i/>
          <w:iCs/>
          <w:color w:val="444444"/>
          <w:sz w:val="28"/>
          <w:szCs w:val="28"/>
          <w:u w:val="single"/>
        </w:rPr>
        <w:t>рабочего Портфолио</w:t>
      </w:r>
      <w:r w:rsidRPr="00E06DD1">
        <w:rPr>
          <w:rFonts w:ascii="Times New Roman" w:hAnsi="Times New Roman"/>
          <w:color w:val="444444"/>
          <w:sz w:val="28"/>
          <w:szCs w:val="28"/>
          <w:u w:val="single"/>
        </w:rPr>
        <w:t> ученика, который</w:t>
      </w:r>
    </w:p>
    <w:p w:rsidR="00171F93" w:rsidRPr="00E06DD1" w:rsidRDefault="00171F93" w:rsidP="00171F93">
      <w:pPr>
        <w:numPr>
          <w:ilvl w:val="0"/>
          <w:numId w:val="8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является современным педагогическим инструментом сопровождения развития  и оценки достижений учащихся, ориентированным на обновление и совершенствование качества образования;</w:t>
      </w:r>
    </w:p>
    <w:p w:rsidR="00171F93" w:rsidRPr="00E06DD1" w:rsidRDefault="00171F93" w:rsidP="00171F93">
      <w:pPr>
        <w:numPr>
          <w:ilvl w:val="0"/>
          <w:numId w:val="8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171F93" w:rsidRPr="00E06DD1" w:rsidRDefault="00171F93" w:rsidP="00171F93">
      <w:pPr>
        <w:numPr>
          <w:ilvl w:val="0"/>
          <w:numId w:val="8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171F93" w:rsidRPr="00E06DD1" w:rsidRDefault="00171F93" w:rsidP="00171F93">
      <w:pPr>
        <w:numPr>
          <w:ilvl w:val="0"/>
          <w:numId w:val="8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lastRenderedPageBreak/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171F93" w:rsidRPr="00E06DD1" w:rsidRDefault="00171F93" w:rsidP="00171F93">
      <w:pPr>
        <w:spacing w:after="0" w:line="551" w:lineRule="atLeast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Портфолио  представляет собой комплект печатных материалов  формата А4, в который входят: листы-разделители с названиями разделов (Портрет, Рабочие материалы, Коллектор, Достижения); тексты заданий и инструкций; шаблоны для выполнения заданий; основные типы задач для оценки сформированности УУД. Рабочий Портфолио как инновационный продукт  носит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ученика;  повод  для «встречи» школьника, учителя и родителя.  </w:t>
      </w:r>
    </w:p>
    <w:p w:rsidR="00171F93" w:rsidRPr="00E06DD1" w:rsidRDefault="00171F93" w:rsidP="00171F93">
      <w:pPr>
        <w:spacing w:after="0" w:line="551" w:lineRule="atLeast"/>
        <w:ind w:firstLine="708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Преимущества рабочего Портфолио как метода оценивания достижений учащихся:</w:t>
      </w:r>
    </w:p>
    <w:p w:rsidR="00171F93" w:rsidRPr="00E06DD1" w:rsidRDefault="00171F93" w:rsidP="00171F93">
      <w:pPr>
        <w:numPr>
          <w:ilvl w:val="0"/>
          <w:numId w:val="9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сфокусирован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171F93" w:rsidRPr="00E06DD1" w:rsidRDefault="00171F93" w:rsidP="00171F93">
      <w:pPr>
        <w:numPr>
          <w:ilvl w:val="0"/>
          <w:numId w:val="9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содержание заданий Портфолио выстроено на основе УМК, реализующего новые образовательные стандарты начальной школы;</w:t>
      </w:r>
    </w:p>
    <w:p w:rsidR="00171F93" w:rsidRPr="00E06DD1" w:rsidRDefault="00171F93" w:rsidP="00171F93">
      <w:pPr>
        <w:numPr>
          <w:ilvl w:val="0"/>
          <w:numId w:val="9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разделы Портфолио (Портрет, Рабочие материалы, Коллектор, Достижения) являются общепринятой моделью в мировой педагогической практике;</w:t>
      </w:r>
    </w:p>
    <w:p w:rsidR="00171F93" w:rsidRPr="00E06DD1" w:rsidRDefault="00171F93" w:rsidP="00171F93">
      <w:pPr>
        <w:numPr>
          <w:ilvl w:val="0"/>
          <w:numId w:val="9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учитывает особенности развития критического мышления учащихся путем  использования трех стадий: вызов (проблемная ситуация) – осмысление – рефлексия;</w:t>
      </w:r>
    </w:p>
    <w:p w:rsidR="00171F93" w:rsidRPr="00E06DD1" w:rsidRDefault="00171F93" w:rsidP="00171F93">
      <w:pPr>
        <w:numPr>
          <w:ilvl w:val="0"/>
          <w:numId w:val="9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lastRenderedPageBreak/>
        <w:t>позволяет помочь учащимся самим определять цели обучения, осуществлять активное присвоение  информации и размышлять о том, что они узнали.</w:t>
      </w:r>
    </w:p>
    <w:p w:rsidR="00171F93" w:rsidRPr="00E06DD1" w:rsidRDefault="00171F93" w:rsidP="00171F93">
      <w:p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                               Разделы рабочего Портфолио</w:t>
      </w:r>
    </w:p>
    <w:p w:rsidR="00171F93" w:rsidRPr="00E06DD1" w:rsidRDefault="00171F93" w:rsidP="00171F93">
      <w:pPr>
        <w:spacing w:after="0" w:line="551" w:lineRule="atLeast"/>
        <w:ind w:firstLine="708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  <w:u w:val="single"/>
        </w:rPr>
        <w:t>Страницы раздела «Портрет»</w:t>
      </w:r>
    </w:p>
    <w:p w:rsidR="00171F93" w:rsidRPr="00E06DD1" w:rsidRDefault="00171F93" w:rsidP="00171F93">
      <w:pPr>
        <w:numPr>
          <w:ilvl w:val="0"/>
          <w:numId w:val="10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Мой портрет (знакомьтесь:  это - я). Место для фото (или автопортрета)</w:t>
      </w:r>
    </w:p>
    <w:p w:rsidR="00171F93" w:rsidRPr="00E06DD1" w:rsidRDefault="00171F93" w:rsidP="00171F93">
      <w:pPr>
        <w:numPr>
          <w:ilvl w:val="0"/>
          <w:numId w:val="10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Напиши о себе (как умеешь):</w:t>
      </w:r>
    </w:p>
    <w:p w:rsidR="00171F93" w:rsidRPr="00E06DD1" w:rsidRDefault="00171F93" w:rsidP="00171F93">
      <w:p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Меня зовут___  Я родился __(число/месяц/год)  Я живу в ___________ Мой адрес</w:t>
      </w:r>
    </w:p>
    <w:p w:rsidR="00171F93" w:rsidRPr="00E06DD1" w:rsidRDefault="00171F93" w:rsidP="00171F93">
      <w:p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Моя семья</w:t>
      </w:r>
    </w:p>
    <w:p w:rsidR="00171F93" w:rsidRPr="00E06DD1" w:rsidRDefault="00171F93" w:rsidP="00171F93">
      <w:pPr>
        <w:numPr>
          <w:ilvl w:val="0"/>
          <w:numId w:val="11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Нарисуй портрет своей семьи. Родословное дерево</w:t>
      </w:r>
    </w:p>
    <w:p w:rsidR="00171F93" w:rsidRPr="00E06DD1" w:rsidRDefault="00171F93" w:rsidP="00171F93">
      <w:pPr>
        <w:numPr>
          <w:ilvl w:val="0"/>
          <w:numId w:val="11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Чем я люблю заниматься</w:t>
      </w:r>
    </w:p>
    <w:p w:rsidR="00171F93" w:rsidRPr="00E06DD1" w:rsidRDefault="00171F93" w:rsidP="00171F93">
      <w:pPr>
        <w:numPr>
          <w:ilvl w:val="0"/>
          <w:numId w:val="11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Я ученик</w:t>
      </w:r>
    </w:p>
    <w:tbl>
      <w:tblPr>
        <w:tblW w:w="9921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171F93" w:rsidRPr="00E06DD1" w:rsidTr="00F93C88">
        <w:trPr>
          <w:trHeight w:val="624"/>
        </w:trPr>
        <w:tc>
          <w:tcPr>
            <w:tcW w:w="9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i/>
                <w:iCs/>
                <w:sz w:val="24"/>
                <w:szCs w:val="28"/>
              </w:rPr>
              <w:t>Выкладывается лист диагностики проведенной учителем на первых уроках в школе («напиши буквы, какие ты знаешь, цифры, нарисуй и т.д.»)</w:t>
            </w:r>
          </w:p>
        </w:tc>
      </w:tr>
    </w:tbl>
    <w:p w:rsidR="00171F93" w:rsidRPr="00E06DD1" w:rsidRDefault="00171F93" w:rsidP="00171F93">
      <w:pPr>
        <w:numPr>
          <w:ilvl w:val="0"/>
          <w:numId w:val="12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Я могу делать             Я хочу  научиться в этом году…                Я научусь в этом году</w:t>
      </w:r>
    </w:p>
    <w:tbl>
      <w:tblPr>
        <w:tblW w:w="9638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71F93" w:rsidRPr="00E06DD1" w:rsidTr="00F93C88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ind w:left="1440" w:firstLine="708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i/>
                <w:iCs/>
                <w:sz w:val="24"/>
                <w:szCs w:val="28"/>
              </w:rPr>
              <w:t>Составляется вместе с учителем на уроке</w:t>
            </w:r>
          </w:p>
          <w:tbl>
            <w:tblPr>
              <w:tblW w:w="920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9"/>
              <w:gridCol w:w="2551"/>
              <w:gridCol w:w="3544"/>
            </w:tblGrid>
            <w:tr w:rsidR="00171F93" w:rsidRPr="00E06DD1" w:rsidTr="00F93C88">
              <w:tc>
                <w:tcPr>
                  <w:tcW w:w="3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2" w:type="dxa"/>
                    <w:left w:w="92" w:type="dxa"/>
                    <w:bottom w:w="92" w:type="dxa"/>
                    <w:right w:w="92" w:type="dxa"/>
                  </w:tcMar>
                  <w:hideMark/>
                </w:tcPr>
                <w:p w:rsidR="00171F93" w:rsidRPr="00E06DD1" w:rsidRDefault="00171F93" w:rsidP="00F93C88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06DD1">
                    <w:rPr>
                      <w:rFonts w:ascii="Times New Roman" w:hAnsi="Times New Roman"/>
                      <w:i/>
                      <w:iCs/>
                      <w:sz w:val="24"/>
                      <w:szCs w:val="28"/>
                    </w:rPr>
                    <w:t>Предмет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2" w:type="dxa"/>
                    <w:left w:w="92" w:type="dxa"/>
                    <w:bottom w:w="92" w:type="dxa"/>
                    <w:right w:w="92" w:type="dxa"/>
                  </w:tcMar>
                  <w:hideMark/>
                </w:tcPr>
                <w:p w:rsidR="00171F93" w:rsidRPr="00E06DD1" w:rsidRDefault="00171F93" w:rsidP="00F93C88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06DD1">
                    <w:rPr>
                      <w:rFonts w:ascii="Times New Roman" w:hAnsi="Times New Roman"/>
                      <w:i/>
                      <w:iCs/>
                      <w:sz w:val="24"/>
                      <w:szCs w:val="28"/>
                    </w:rPr>
                    <w:t>Чему научусь</w:t>
                  </w: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2" w:type="dxa"/>
                    <w:left w:w="92" w:type="dxa"/>
                    <w:bottom w:w="92" w:type="dxa"/>
                    <w:right w:w="92" w:type="dxa"/>
                  </w:tcMar>
                  <w:hideMark/>
                </w:tcPr>
                <w:p w:rsidR="00171F93" w:rsidRPr="00E06DD1" w:rsidRDefault="00171F93" w:rsidP="00F93C88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06DD1">
                    <w:rPr>
                      <w:rFonts w:ascii="Times New Roman" w:hAnsi="Times New Roman"/>
                      <w:i/>
                      <w:iCs/>
                      <w:sz w:val="24"/>
                      <w:szCs w:val="28"/>
                    </w:rPr>
                    <w:t>Рисунок или пример</w:t>
                  </w:r>
                </w:p>
              </w:tc>
            </w:tr>
            <w:tr w:rsidR="00171F93" w:rsidRPr="00E06DD1" w:rsidTr="00F93C88">
              <w:tc>
                <w:tcPr>
                  <w:tcW w:w="3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2" w:type="dxa"/>
                    <w:left w:w="92" w:type="dxa"/>
                    <w:bottom w:w="92" w:type="dxa"/>
                    <w:right w:w="92" w:type="dxa"/>
                  </w:tcMar>
                  <w:hideMark/>
                </w:tcPr>
                <w:p w:rsidR="00171F93" w:rsidRPr="00E06DD1" w:rsidRDefault="00171F93" w:rsidP="00F93C88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06DD1">
                    <w:rPr>
                      <w:rFonts w:ascii="Times New Roman" w:hAnsi="Times New Roman"/>
                      <w:i/>
                      <w:iCs/>
                      <w:sz w:val="24"/>
                      <w:szCs w:val="28"/>
                    </w:rPr>
                    <w:t>Русский язык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2" w:type="dxa"/>
                    <w:left w:w="92" w:type="dxa"/>
                    <w:bottom w:w="92" w:type="dxa"/>
                    <w:right w:w="92" w:type="dxa"/>
                  </w:tcMar>
                  <w:hideMark/>
                </w:tcPr>
                <w:p w:rsidR="00171F93" w:rsidRPr="00E06DD1" w:rsidRDefault="00171F93" w:rsidP="00F93C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2" w:type="dxa"/>
                    <w:left w:w="92" w:type="dxa"/>
                    <w:bottom w:w="92" w:type="dxa"/>
                    <w:right w:w="92" w:type="dxa"/>
                  </w:tcMar>
                  <w:hideMark/>
                </w:tcPr>
                <w:p w:rsidR="00171F93" w:rsidRPr="00E06DD1" w:rsidRDefault="00171F93" w:rsidP="00F93C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171F93" w:rsidRPr="00E06DD1" w:rsidTr="00F93C88">
              <w:tc>
                <w:tcPr>
                  <w:tcW w:w="3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2" w:type="dxa"/>
                    <w:left w:w="92" w:type="dxa"/>
                    <w:bottom w:w="92" w:type="dxa"/>
                    <w:right w:w="92" w:type="dxa"/>
                  </w:tcMar>
                  <w:hideMark/>
                </w:tcPr>
                <w:p w:rsidR="00171F93" w:rsidRPr="00E06DD1" w:rsidRDefault="00171F93" w:rsidP="00F93C88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06DD1">
                    <w:rPr>
                      <w:rFonts w:ascii="Times New Roman" w:hAnsi="Times New Roman"/>
                      <w:i/>
                      <w:iCs/>
                      <w:sz w:val="24"/>
                      <w:szCs w:val="28"/>
                    </w:rPr>
                    <w:t>Литературное чтение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2" w:type="dxa"/>
                    <w:left w:w="92" w:type="dxa"/>
                    <w:bottom w:w="92" w:type="dxa"/>
                    <w:right w:w="92" w:type="dxa"/>
                  </w:tcMar>
                  <w:hideMark/>
                </w:tcPr>
                <w:p w:rsidR="00171F93" w:rsidRPr="00E06DD1" w:rsidRDefault="00171F93" w:rsidP="00F93C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2" w:type="dxa"/>
                    <w:left w:w="92" w:type="dxa"/>
                    <w:bottom w:w="92" w:type="dxa"/>
                    <w:right w:w="92" w:type="dxa"/>
                  </w:tcMar>
                  <w:hideMark/>
                </w:tcPr>
                <w:p w:rsidR="00171F93" w:rsidRPr="00E06DD1" w:rsidRDefault="00171F93" w:rsidP="00F93C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171F93" w:rsidRPr="00E06DD1" w:rsidTr="00F93C88">
              <w:tc>
                <w:tcPr>
                  <w:tcW w:w="3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2" w:type="dxa"/>
                    <w:left w:w="92" w:type="dxa"/>
                    <w:bottom w:w="92" w:type="dxa"/>
                    <w:right w:w="92" w:type="dxa"/>
                  </w:tcMar>
                  <w:hideMark/>
                </w:tcPr>
                <w:p w:rsidR="00171F93" w:rsidRPr="00E06DD1" w:rsidRDefault="00171F93" w:rsidP="00F93C88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06DD1">
                    <w:rPr>
                      <w:rFonts w:ascii="Times New Roman" w:hAnsi="Times New Roman"/>
                      <w:i/>
                      <w:iCs/>
                      <w:sz w:val="24"/>
                      <w:szCs w:val="28"/>
                    </w:rPr>
                    <w:t>Математика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2" w:type="dxa"/>
                    <w:left w:w="92" w:type="dxa"/>
                    <w:bottom w:w="92" w:type="dxa"/>
                    <w:right w:w="92" w:type="dxa"/>
                  </w:tcMar>
                  <w:hideMark/>
                </w:tcPr>
                <w:p w:rsidR="00171F93" w:rsidRPr="00E06DD1" w:rsidRDefault="00171F93" w:rsidP="00F93C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2" w:type="dxa"/>
                    <w:left w:w="92" w:type="dxa"/>
                    <w:bottom w:w="92" w:type="dxa"/>
                    <w:right w:w="92" w:type="dxa"/>
                  </w:tcMar>
                  <w:hideMark/>
                </w:tcPr>
                <w:p w:rsidR="00171F93" w:rsidRPr="00E06DD1" w:rsidRDefault="00171F93" w:rsidP="00F93C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171F93" w:rsidRPr="00E06DD1" w:rsidTr="00F93C88">
              <w:tc>
                <w:tcPr>
                  <w:tcW w:w="3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2" w:type="dxa"/>
                    <w:left w:w="92" w:type="dxa"/>
                    <w:bottom w:w="92" w:type="dxa"/>
                    <w:right w:w="92" w:type="dxa"/>
                  </w:tcMar>
                  <w:hideMark/>
                </w:tcPr>
                <w:p w:rsidR="00171F93" w:rsidRPr="00E06DD1" w:rsidRDefault="00171F93" w:rsidP="00F93C88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06DD1">
                    <w:rPr>
                      <w:rFonts w:ascii="Times New Roman" w:hAnsi="Times New Roman"/>
                      <w:i/>
                      <w:iCs/>
                      <w:sz w:val="24"/>
                      <w:szCs w:val="28"/>
                    </w:rPr>
                    <w:t>Окружающий мир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2" w:type="dxa"/>
                    <w:left w:w="92" w:type="dxa"/>
                    <w:bottom w:w="92" w:type="dxa"/>
                    <w:right w:w="92" w:type="dxa"/>
                  </w:tcMar>
                  <w:hideMark/>
                </w:tcPr>
                <w:p w:rsidR="00171F93" w:rsidRPr="00E06DD1" w:rsidRDefault="00171F93" w:rsidP="00F93C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2" w:type="dxa"/>
                    <w:left w:w="92" w:type="dxa"/>
                    <w:bottom w:w="92" w:type="dxa"/>
                    <w:right w:w="92" w:type="dxa"/>
                  </w:tcMar>
                  <w:hideMark/>
                </w:tcPr>
                <w:p w:rsidR="00171F93" w:rsidRPr="00E06DD1" w:rsidRDefault="00171F93" w:rsidP="00F93C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</w:tbl>
          <w:p w:rsidR="00171F93" w:rsidRPr="00E06DD1" w:rsidRDefault="00171F93" w:rsidP="00F93C8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F93" w:rsidRPr="00E06DD1" w:rsidRDefault="00171F93" w:rsidP="00171F93">
      <w:pPr>
        <w:numPr>
          <w:ilvl w:val="0"/>
          <w:numId w:val="13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Мой класс,  мои друзья,  мой первый учитель</w:t>
      </w:r>
    </w:p>
    <w:p w:rsidR="00171F93" w:rsidRPr="00E06DD1" w:rsidRDefault="00171F93" w:rsidP="00171F93">
      <w:pPr>
        <w:numPr>
          <w:ilvl w:val="0"/>
          <w:numId w:val="14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Мой распорядок дня</w:t>
      </w:r>
    </w:p>
    <w:tbl>
      <w:tblPr>
        <w:tblW w:w="9504" w:type="dxa"/>
        <w:tblCellMar>
          <w:left w:w="0" w:type="dxa"/>
          <w:right w:w="0" w:type="dxa"/>
        </w:tblCellMar>
        <w:tblLook w:val="04A0"/>
      </w:tblPr>
      <w:tblGrid>
        <w:gridCol w:w="3494"/>
        <w:gridCol w:w="1418"/>
        <w:gridCol w:w="1701"/>
        <w:gridCol w:w="1304"/>
        <w:gridCol w:w="1587"/>
      </w:tblGrid>
      <w:tr w:rsidR="00171F93" w:rsidRPr="00E06DD1" w:rsidTr="00F93C8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D1"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F93" w:rsidRPr="00E06DD1" w:rsidTr="00F93C8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0" w:lineRule="atLeast"/>
              <w:ind w:firstLine="7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Утро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F93" w:rsidRPr="00E06DD1" w:rsidTr="00F93C8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0" w:lineRule="atLeast"/>
              <w:ind w:firstLine="7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lastRenderedPageBreak/>
              <w:t>День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F93" w:rsidRPr="00E06DD1" w:rsidTr="00F93C8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0" w:lineRule="atLeast"/>
              <w:ind w:firstLine="7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Вечер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F93" w:rsidRPr="00E06DD1" w:rsidTr="00F93C8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0" w:lineRule="atLeast"/>
              <w:ind w:firstLine="7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Вопрос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D1">
              <w:rPr>
                <w:rFonts w:ascii="Times New Roman" w:hAnsi="Times New Roman"/>
                <w:sz w:val="28"/>
                <w:szCs w:val="28"/>
              </w:rPr>
              <w:t>Напиши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D1">
              <w:rPr>
                <w:rFonts w:ascii="Times New Roman" w:hAnsi="Times New Roman"/>
                <w:sz w:val="28"/>
                <w:szCs w:val="28"/>
              </w:rPr>
              <w:t>Нарисуй</w:t>
            </w:r>
          </w:p>
        </w:tc>
      </w:tr>
      <w:tr w:rsidR="00171F93" w:rsidRPr="00E06DD1" w:rsidTr="00F93C8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 Чем я люблю заниматься?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F93" w:rsidRPr="00E06DD1" w:rsidTr="00F93C8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 Какая игрушка у  меня самая любимая?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F93" w:rsidRPr="00E06DD1" w:rsidTr="00F93C8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 Сколько у меня друзей и как их зовут?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F93" w:rsidRPr="00E06DD1" w:rsidTr="00F93C8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 Какой у меня самый любимый цвет?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F93" w:rsidRPr="00E06DD1" w:rsidTr="00F93C8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 Какие поделки я очень хочу научиться  мастерить?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F93" w:rsidRPr="00E06DD1" w:rsidRDefault="00171F93" w:rsidP="00171F93">
      <w:p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b/>
          <w:bCs/>
          <w:color w:val="444444"/>
          <w:sz w:val="28"/>
          <w:szCs w:val="28"/>
          <w:u w:val="single"/>
        </w:rPr>
        <w:t>Страницы раздела «Коллектор»</w:t>
      </w:r>
      <w:r w:rsidRPr="00E06DD1">
        <w:rPr>
          <w:rFonts w:ascii="Times New Roman" w:hAnsi="Times New Roman"/>
          <w:b/>
          <w:bCs/>
          <w:color w:val="444444"/>
          <w:sz w:val="28"/>
          <w:szCs w:val="28"/>
        </w:rPr>
        <w:t> </w:t>
      </w:r>
    </w:p>
    <w:p w:rsidR="00171F93" w:rsidRPr="00E06DD1" w:rsidRDefault="00171F93" w:rsidP="00171F93">
      <w:pPr>
        <w:numPr>
          <w:ilvl w:val="0"/>
          <w:numId w:val="15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Правила поведения в школе, Законы жизни класса</w:t>
      </w:r>
    </w:p>
    <w:p w:rsidR="00171F93" w:rsidRPr="00E06DD1" w:rsidRDefault="00171F93" w:rsidP="00171F93">
      <w:pPr>
        <w:numPr>
          <w:ilvl w:val="0"/>
          <w:numId w:val="15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Примерный список литературы для самостоятельного и семейного чтения.</w:t>
      </w:r>
    </w:p>
    <w:p w:rsidR="00171F93" w:rsidRPr="00E06DD1" w:rsidRDefault="00171F93" w:rsidP="00171F93">
      <w:pPr>
        <w:numPr>
          <w:ilvl w:val="0"/>
          <w:numId w:val="15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Планы – памятки Как решить задачу, Как учить стихотворение, Как работать с тетрадью</w:t>
      </w:r>
    </w:p>
    <w:p w:rsidR="00171F93" w:rsidRPr="00E06DD1" w:rsidRDefault="00171F93" w:rsidP="00171F93">
      <w:pPr>
        <w:numPr>
          <w:ilvl w:val="0"/>
          <w:numId w:val="15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Памятка, как поступать в стрессовых ситуациях (пожар, опасность и пр.)</w:t>
      </w:r>
    </w:p>
    <w:p w:rsidR="00171F93" w:rsidRPr="00E06DD1" w:rsidRDefault="00171F93" w:rsidP="00171F93">
      <w:pPr>
        <w:numPr>
          <w:ilvl w:val="0"/>
          <w:numId w:val="15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Памятка: Правила  общения</w:t>
      </w:r>
    </w:p>
    <w:p w:rsidR="00171F93" w:rsidRPr="00E06DD1" w:rsidRDefault="00171F93" w:rsidP="00171F93">
      <w:p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b/>
          <w:bCs/>
          <w:color w:val="444444"/>
          <w:sz w:val="28"/>
          <w:szCs w:val="28"/>
          <w:u w:val="single"/>
        </w:rPr>
        <w:t>Раздел «Рабочие материалы»</w:t>
      </w:r>
      <w:r w:rsidRPr="00E06DD1">
        <w:rPr>
          <w:rFonts w:ascii="Times New Roman" w:hAnsi="Times New Roman"/>
          <w:color w:val="444444"/>
          <w:sz w:val="28"/>
          <w:szCs w:val="28"/>
          <w:u w:val="single"/>
        </w:rPr>
        <w:t> </w:t>
      </w:r>
      <w:r w:rsidRPr="00E06DD1">
        <w:rPr>
          <w:rFonts w:ascii="Times New Roman" w:hAnsi="Times New Roman"/>
          <w:color w:val="444444"/>
          <w:sz w:val="28"/>
          <w:szCs w:val="28"/>
        </w:rPr>
        <w:t>На каждый предмет имеется свой «файл»,  в него вкладываются диагностические работы.</w:t>
      </w:r>
    </w:p>
    <w:p w:rsidR="00171F93" w:rsidRPr="00E06DD1" w:rsidRDefault="00171F93" w:rsidP="00171F93">
      <w:p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  <w:u w:val="single"/>
        </w:rPr>
        <w:t>Страницы раздела «Мои достижения»</w:t>
      </w:r>
    </w:p>
    <w:p w:rsidR="00171F93" w:rsidRPr="00E06DD1" w:rsidRDefault="00171F93" w:rsidP="00171F93">
      <w:pPr>
        <w:numPr>
          <w:ilvl w:val="0"/>
          <w:numId w:val="16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Моя лучшая работа</w:t>
      </w:r>
    </w:p>
    <w:p w:rsidR="00171F93" w:rsidRPr="00E06DD1" w:rsidRDefault="00171F93" w:rsidP="00171F93">
      <w:pPr>
        <w:numPr>
          <w:ilvl w:val="0"/>
          <w:numId w:val="16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Задание, которое мне больше всего понравилось</w:t>
      </w:r>
    </w:p>
    <w:p w:rsidR="00171F93" w:rsidRPr="00E06DD1" w:rsidRDefault="00171F93" w:rsidP="00171F93">
      <w:pPr>
        <w:numPr>
          <w:ilvl w:val="0"/>
          <w:numId w:val="16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Я прочитал ……. книг.</w:t>
      </w:r>
    </w:p>
    <w:p w:rsidR="00171F93" w:rsidRPr="00E06DD1" w:rsidRDefault="00171F93" w:rsidP="00171F93">
      <w:pPr>
        <w:numPr>
          <w:ilvl w:val="0"/>
          <w:numId w:val="16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Что я теперь знаю, чего не знал раньше?</w:t>
      </w:r>
    </w:p>
    <w:p w:rsidR="00171F93" w:rsidRPr="00E06DD1" w:rsidRDefault="00171F93" w:rsidP="00171F93">
      <w:pPr>
        <w:numPr>
          <w:ilvl w:val="0"/>
          <w:numId w:val="16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Что я теперь умею, чего не умел раньше?</w:t>
      </w:r>
    </w:p>
    <w:p w:rsidR="00171F93" w:rsidRPr="00E06DD1" w:rsidRDefault="00171F93" w:rsidP="00171F93">
      <w:pPr>
        <w:numPr>
          <w:ilvl w:val="0"/>
          <w:numId w:val="16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lastRenderedPageBreak/>
        <w:t>Мои цели и планы на следующий учебный год:</w:t>
      </w:r>
    </w:p>
    <w:p w:rsidR="00171F93" w:rsidRPr="00E06DD1" w:rsidRDefault="00171F93" w:rsidP="00171F93">
      <w:pPr>
        <w:numPr>
          <w:ilvl w:val="0"/>
          <w:numId w:val="16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Чему я еще хочу научиться?</w:t>
      </w:r>
    </w:p>
    <w:p w:rsidR="00171F93" w:rsidRPr="00E06DD1" w:rsidRDefault="00171F93" w:rsidP="00171F93">
      <w:pPr>
        <w:numPr>
          <w:ilvl w:val="0"/>
          <w:numId w:val="16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Какие книги прочитать?</w:t>
      </w:r>
    </w:p>
    <w:p w:rsidR="00171F93" w:rsidRPr="00E06DD1" w:rsidRDefault="00171F93" w:rsidP="00171F93">
      <w:pPr>
        <w:numPr>
          <w:ilvl w:val="0"/>
          <w:numId w:val="16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Мое участие в школьных и классных праздниках и мероприятиях</w:t>
      </w:r>
    </w:p>
    <w:p w:rsidR="00171F93" w:rsidRPr="00E06DD1" w:rsidRDefault="00171F93" w:rsidP="00171F93">
      <w:pPr>
        <w:numPr>
          <w:ilvl w:val="0"/>
          <w:numId w:val="16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Мои проекты</w:t>
      </w:r>
    </w:p>
    <w:p w:rsidR="00171F93" w:rsidRPr="00E06DD1" w:rsidRDefault="00171F93" w:rsidP="00171F93">
      <w:pPr>
        <w:numPr>
          <w:ilvl w:val="0"/>
          <w:numId w:val="16"/>
        </w:num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Продукты совместного творчества (с родителями, одноклассниками)</w:t>
      </w:r>
    </w:p>
    <w:tbl>
      <w:tblPr>
        <w:tblW w:w="9751" w:type="dxa"/>
        <w:tblCellMar>
          <w:left w:w="0" w:type="dxa"/>
          <w:right w:w="0" w:type="dxa"/>
        </w:tblCellMar>
        <w:tblLook w:val="04A0"/>
      </w:tblPr>
      <w:tblGrid>
        <w:gridCol w:w="9751"/>
      </w:tblGrid>
      <w:tr w:rsidR="00171F93" w:rsidRPr="00E06DD1" w:rsidTr="00F93C88">
        <w:tc>
          <w:tcPr>
            <w:tcW w:w="9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i/>
                <w:iCs/>
                <w:sz w:val="24"/>
                <w:szCs w:val="28"/>
              </w:rPr>
              <w:t>Применение Рабочего Портфолио  в учебном процессе начальной школы предполагает:</w:t>
            </w:r>
          </w:p>
          <w:p w:rsidR="00171F93" w:rsidRPr="00E06DD1" w:rsidRDefault="00171F93" w:rsidP="00F93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i/>
                <w:iCs/>
                <w:sz w:val="24"/>
                <w:szCs w:val="28"/>
              </w:rPr>
              <w:t>- наличие квалифицированных педагогических кадров, имеющих представление об основных принципах нового образовательного стандарта начальной школы и готовых к инновационной деятельности;</w:t>
            </w:r>
          </w:p>
          <w:p w:rsidR="00171F93" w:rsidRPr="00E06DD1" w:rsidRDefault="00171F93" w:rsidP="00F93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i/>
                <w:iCs/>
                <w:sz w:val="24"/>
                <w:szCs w:val="28"/>
              </w:rPr>
              <w:t>- необходимое количество комплектов Портфолио соответствующее количеству учеников в классе;</w:t>
            </w:r>
          </w:p>
          <w:p w:rsidR="00171F93" w:rsidRPr="00E06DD1" w:rsidRDefault="00171F93" w:rsidP="00F93C88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D1">
              <w:rPr>
                <w:rFonts w:ascii="Times New Roman" w:hAnsi="Times New Roman"/>
                <w:i/>
                <w:iCs/>
                <w:sz w:val="24"/>
                <w:szCs w:val="28"/>
              </w:rPr>
              <w:t>- папки-органайзеры с прозрачными файлами для хранения материалов</w:t>
            </w:r>
            <w:r w:rsidRPr="00E06DD1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171F93" w:rsidRPr="00E06DD1" w:rsidRDefault="00171F93" w:rsidP="00171F93">
      <w:pPr>
        <w:spacing w:after="0" w:line="551" w:lineRule="atLeast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b/>
          <w:bCs/>
          <w:i/>
          <w:iCs/>
          <w:color w:val="444444"/>
          <w:sz w:val="28"/>
          <w:szCs w:val="28"/>
        </w:rPr>
        <w:t>Формы контроля и учета достижений обучающихся</w:t>
      </w:r>
    </w:p>
    <w:tbl>
      <w:tblPr>
        <w:tblW w:w="9749" w:type="dxa"/>
        <w:tblCellMar>
          <w:left w:w="0" w:type="dxa"/>
          <w:right w:w="0" w:type="dxa"/>
        </w:tblCellMar>
        <w:tblLook w:val="04A0"/>
      </w:tblPr>
      <w:tblGrid>
        <w:gridCol w:w="2786"/>
        <w:gridCol w:w="2267"/>
        <w:gridCol w:w="2495"/>
        <w:gridCol w:w="2201"/>
      </w:tblGrid>
      <w:tr w:rsidR="00171F93" w:rsidRPr="00E06DD1" w:rsidTr="00F93C88"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Обязательные формы и методы контроля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Иные формы учета достижений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71F93" w:rsidRPr="00E06DD1" w:rsidTr="00F93C88"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i/>
                <w:iCs/>
                <w:sz w:val="24"/>
                <w:szCs w:val="28"/>
              </w:rPr>
              <w:t>текущая аттестация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i/>
                <w:iCs/>
                <w:sz w:val="24"/>
                <w:szCs w:val="28"/>
              </w:rPr>
              <w:t>итоговая (четверть, год) аттестация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i/>
                <w:iCs/>
                <w:sz w:val="24"/>
                <w:szCs w:val="28"/>
              </w:rPr>
              <w:t>урочная деятельность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i/>
                <w:iCs/>
                <w:sz w:val="24"/>
                <w:szCs w:val="28"/>
              </w:rPr>
              <w:t>внеурочная деятельность</w:t>
            </w:r>
          </w:p>
        </w:tc>
      </w:tr>
      <w:tr w:rsidR="00171F93" w:rsidRPr="00E06DD1" w:rsidTr="00F93C88"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- устный опрос</w:t>
            </w:r>
          </w:p>
          <w:p w:rsidR="00171F93" w:rsidRPr="00E06DD1" w:rsidRDefault="00171F93" w:rsidP="00F93C88">
            <w:pPr>
              <w:spacing w:after="0" w:line="240" w:lineRule="auto"/>
              <w:ind w:left="180" w:right="180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- письменная</w:t>
            </w:r>
          </w:p>
          <w:p w:rsidR="00171F93" w:rsidRPr="00E06DD1" w:rsidRDefault="00171F93" w:rsidP="00F93C88">
            <w:pPr>
              <w:spacing w:after="0" w:line="240" w:lineRule="auto"/>
              <w:ind w:left="180" w:right="180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- самостоятель-ная работа</w:t>
            </w:r>
          </w:p>
          <w:p w:rsidR="00171F93" w:rsidRPr="00E06DD1" w:rsidRDefault="00171F93" w:rsidP="00F93C88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-  диктанты</w:t>
            </w:r>
          </w:p>
          <w:p w:rsidR="00171F93" w:rsidRPr="00E06DD1" w:rsidRDefault="00171F93" w:rsidP="00F93C88">
            <w:pPr>
              <w:spacing w:after="0" w:line="240" w:lineRule="auto"/>
              <w:ind w:left="180" w:right="180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-  контрольное списывание</w:t>
            </w:r>
          </w:p>
          <w:p w:rsidR="00171F93" w:rsidRPr="00E06DD1" w:rsidRDefault="00171F93" w:rsidP="00F93C88">
            <w:pPr>
              <w:spacing w:after="0" w:line="240" w:lineRule="auto"/>
              <w:ind w:left="180" w:right="180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-  тестовые задания</w:t>
            </w:r>
          </w:p>
          <w:p w:rsidR="00171F93" w:rsidRPr="00E06DD1" w:rsidRDefault="00171F93" w:rsidP="00F93C88">
            <w:pPr>
              <w:spacing w:after="0" w:line="240" w:lineRule="auto"/>
              <w:ind w:left="180" w:right="180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- графическая работа</w:t>
            </w:r>
          </w:p>
          <w:p w:rsidR="00171F93" w:rsidRPr="00E06DD1" w:rsidRDefault="00171F93" w:rsidP="00F93C88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- изложение</w:t>
            </w:r>
          </w:p>
          <w:p w:rsidR="00171F93" w:rsidRPr="00E06DD1" w:rsidRDefault="00171F93" w:rsidP="00F93C88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- доклад</w:t>
            </w:r>
          </w:p>
          <w:p w:rsidR="00171F93" w:rsidRPr="00E06DD1" w:rsidRDefault="00171F93" w:rsidP="00F93C88">
            <w:pPr>
              <w:spacing w:after="0" w:line="240" w:lineRule="auto"/>
              <w:ind w:left="180" w:right="180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- творческая работа</w:t>
            </w:r>
          </w:p>
          <w:p w:rsidR="00171F93" w:rsidRPr="00E06DD1" w:rsidRDefault="00171F93" w:rsidP="00F93C88">
            <w:pPr>
              <w:spacing w:after="0" w:line="0" w:lineRule="atLeast"/>
              <w:ind w:left="180" w:right="180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 - посещение уроков по программам наблюдения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-диагностическая  контрольная работа</w:t>
            </w:r>
          </w:p>
          <w:p w:rsidR="00171F93" w:rsidRPr="00E06DD1" w:rsidRDefault="00171F93" w:rsidP="00F93C88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- диктанты</w:t>
            </w:r>
          </w:p>
          <w:p w:rsidR="00171F93" w:rsidRPr="00E06DD1" w:rsidRDefault="00171F93" w:rsidP="00F93C88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- изложение</w:t>
            </w:r>
          </w:p>
          <w:p w:rsidR="00171F93" w:rsidRPr="00E06DD1" w:rsidRDefault="00171F93" w:rsidP="00F93C88">
            <w:pPr>
              <w:spacing w:after="0" w:line="0" w:lineRule="atLeast"/>
              <w:ind w:left="180" w:right="180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- контроль техники чтения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0" w:lineRule="atLeast"/>
              <w:ind w:left="180" w:right="180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- анализ динамики текущей успеваемости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ind w:right="180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- участие  в выставках, конкурсах, соревн-ях</w:t>
            </w:r>
          </w:p>
          <w:p w:rsidR="00171F93" w:rsidRPr="00E06DD1" w:rsidRDefault="00171F93" w:rsidP="00F93C88">
            <w:pPr>
              <w:spacing w:after="0" w:line="240" w:lineRule="auto"/>
              <w:ind w:right="180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- активность в проектах и программах внеурочной деятельности</w:t>
            </w:r>
          </w:p>
          <w:p w:rsidR="00171F93" w:rsidRPr="00E06DD1" w:rsidRDefault="00171F93" w:rsidP="00F93C88">
            <w:pPr>
              <w:spacing w:after="0" w:line="0" w:lineRule="atLeast"/>
              <w:ind w:right="180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- творческий отчет</w:t>
            </w:r>
          </w:p>
        </w:tc>
      </w:tr>
      <w:tr w:rsidR="00171F93" w:rsidRPr="00E06DD1" w:rsidTr="00F93C88"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- портфолио</w:t>
            </w:r>
          </w:p>
          <w:p w:rsidR="00171F93" w:rsidRPr="00E06DD1" w:rsidRDefault="00171F93" w:rsidP="00F93C88">
            <w:pPr>
              <w:spacing w:after="0" w:line="0" w:lineRule="atLeast"/>
              <w:ind w:left="180" w:right="18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sz w:val="24"/>
                <w:szCs w:val="28"/>
              </w:rPr>
              <w:t>-анализ психолого-педагогических исследований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71F93" w:rsidRPr="00E06DD1" w:rsidRDefault="00171F93" w:rsidP="00171F93">
      <w:pPr>
        <w:spacing w:after="0" w:line="551" w:lineRule="atLeast"/>
        <w:rPr>
          <w:rFonts w:ascii="Times New Roman" w:hAnsi="Times New Roman"/>
          <w:vanish/>
          <w:color w:val="444444"/>
          <w:sz w:val="24"/>
          <w:szCs w:val="28"/>
        </w:rPr>
      </w:pPr>
    </w:p>
    <w:tbl>
      <w:tblPr>
        <w:tblW w:w="9751" w:type="dxa"/>
        <w:tblCellMar>
          <w:left w:w="0" w:type="dxa"/>
          <w:right w:w="0" w:type="dxa"/>
        </w:tblCellMar>
        <w:tblLook w:val="04A0"/>
      </w:tblPr>
      <w:tblGrid>
        <w:gridCol w:w="9751"/>
      </w:tblGrid>
      <w:tr w:rsidR="00171F93" w:rsidRPr="00E06DD1" w:rsidTr="00F93C88">
        <w:tc>
          <w:tcPr>
            <w:tcW w:w="9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В эту таблицу могут быть внесены и другие формы контроля и учета достижений, </w:t>
            </w:r>
            <w:r w:rsidRPr="00E06DD1">
              <w:rPr>
                <w:rFonts w:ascii="Times New Roman" w:hAnsi="Times New Roman"/>
                <w:i/>
                <w:iCs/>
                <w:sz w:val="24"/>
                <w:szCs w:val="28"/>
              </w:rPr>
              <w:lastRenderedPageBreak/>
              <w:t>используемые в школе.  </w:t>
            </w:r>
          </w:p>
        </w:tc>
      </w:tr>
    </w:tbl>
    <w:p w:rsidR="00171F93" w:rsidRPr="00E06DD1" w:rsidRDefault="00171F93" w:rsidP="00171F93">
      <w:pPr>
        <w:spacing w:after="0" w:line="551" w:lineRule="atLeast"/>
        <w:jc w:val="both"/>
        <w:rPr>
          <w:rFonts w:ascii="Times New Roman" w:hAnsi="Times New Roman"/>
          <w:sz w:val="28"/>
          <w:szCs w:val="28"/>
        </w:rPr>
      </w:pPr>
      <w:r w:rsidRPr="00E06DD1">
        <w:rPr>
          <w:rFonts w:ascii="Times New Roman" w:hAnsi="Times New Roman"/>
          <w:b/>
          <w:bCs/>
          <w:i/>
          <w:iCs/>
          <w:color w:val="444444"/>
          <w:sz w:val="28"/>
          <w:szCs w:val="28"/>
        </w:rPr>
        <w:lastRenderedPageBreak/>
        <w:t>Формы представления образовательных результатов</w:t>
      </w:r>
      <w:r w:rsidRPr="00E06DD1">
        <w:rPr>
          <w:rFonts w:ascii="Times New Roman" w:hAnsi="Times New Roman"/>
          <w:color w:val="444444"/>
          <w:sz w:val="28"/>
          <w:szCs w:val="28"/>
        </w:rPr>
        <w:t>:</w:t>
      </w:r>
    </w:p>
    <w:p w:rsidR="00171F93" w:rsidRPr="00E06DD1" w:rsidRDefault="00171F93" w:rsidP="00171F93">
      <w:pPr>
        <w:numPr>
          <w:ilvl w:val="0"/>
          <w:numId w:val="17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табель успеваемости по предметам (с указанием требований, предъявляемых к  выставлению отметок);</w:t>
      </w:r>
    </w:p>
    <w:p w:rsidR="00171F93" w:rsidRPr="00E06DD1" w:rsidRDefault="00171F93" w:rsidP="00171F93">
      <w:pPr>
        <w:numPr>
          <w:ilvl w:val="0"/>
          <w:numId w:val="17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171F93" w:rsidRPr="00E06DD1" w:rsidRDefault="00171F93" w:rsidP="00171F93">
      <w:pPr>
        <w:numPr>
          <w:ilvl w:val="0"/>
          <w:numId w:val="17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171F93" w:rsidRPr="00E06DD1" w:rsidRDefault="00171F93" w:rsidP="00171F93">
      <w:pPr>
        <w:numPr>
          <w:ilvl w:val="0"/>
          <w:numId w:val="17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портфолио;  </w:t>
      </w:r>
    </w:p>
    <w:p w:rsidR="00171F93" w:rsidRPr="00E06DD1" w:rsidRDefault="00171F93" w:rsidP="00171F93">
      <w:pPr>
        <w:numPr>
          <w:ilvl w:val="0"/>
          <w:numId w:val="17"/>
        </w:numPr>
        <w:spacing w:after="0" w:line="551" w:lineRule="atLeast"/>
        <w:ind w:left="360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tbl>
      <w:tblPr>
        <w:tblW w:w="9638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71F93" w:rsidRPr="00E06DD1" w:rsidTr="00F93C88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i/>
                <w:iCs/>
                <w:sz w:val="24"/>
                <w:szCs w:val="28"/>
              </w:rPr>
              <w:t>Перечень форм представления результатов может быть дополнен другими формами,</w:t>
            </w:r>
          </w:p>
          <w:p w:rsidR="00171F93" w:rsidRPr="00E06DD1" w:rsidRDefault="00171F93" w:rsidP="00F93C8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i/>
                <w:iCs/>
                <w:sz w:val="24"/>
                <w:szCs w:val="28"/>
              </w:rPr>
              <w:t>используемыми в определенной школе.</w:t>
            </w:r>
          </w:p>
        </w:tc>
      </w:tr>
    </w:tbl>
    <w:p w:rsidR="00171F93" w:rsidRPr="00E06DD1" w:rsidRDefault="00171F93" w:rsidP="00171F93">
      <w:pPr>
        <w:spacing w:after="0" w:line="551" w:lineRule="atLeast"/>
        <w:rPr>
          <w:rFonts w:ascii="Times New Roman" w:hAnsi="Times New Roman"/>
          <w:vanish/>
          <w:color w:val="444444"/>
          <w:sz w:val="24"/>
          <w:szCs w:val="28"/>
        </w:rPr>
      </w:pPr>
    </w:p>
    <w:tbl>
      <w:tblPr>
        <w:tblW w:w="9638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71F93" w:rsidRPr="00E06DD1" w:rsidTr="00F93C88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171F93" w:rsidRPr="00E06DD1" w:rsidRDefault="00171F93" w:rsidP="00F93C8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6DD1">
              <w:rPr>
                <w:rFonts w:ascii="Times New Roman" w:hAnsi="Times New Roman"/>
                <w:i/>
                <w:iCs/>
                <w:sz w:val="24"/>
                <w:szCs w:val="28"/>
              </w:rPr>
              <w:t>Если в школе используются оценочные шкалы, то это необходимо отразить в данном тексте.</w:t>
            </w:r>
          </w:p>
        </w:tc>
      </w:tr>
    </w:tbl>
    <w:p w:rsidR="00171F93" w:rsidRPr="00E06DD1" w:rsidRDefault="00171F93" w:rsidP="00171F93">
      <w:pPr>
        <w:spacing w:after="0" w:line="551" w:lineRule="atLeast"/>
        <w:jc w:val="both"/>
        <w:rPr>
          <w:rFonts w:ascii="Times New Roman" w:hAnsi="Times New Roman"/>
          <w:sz w:val="28"/>
          <w:szCs w:val="28"/>
        </w:rPr>
      </w:pPr>
      <w:r w:rsidRPr="00E06DD1">
        <w:rPr>
          <w:rFonts w:ascii="Times New Roman" w:hAnsi="Times New Roman"/>
          <w:b/>
          <w:bCs/>
          <w:i/>
          <w:iCs/>
          <w:color w:val="444444"/>
          <w:sz w:val="28"/>
          <w:szCs w:val="28"/>
        </w:rPr>
        <w:t>Критериями оценивания</w:t>
      </w:r>
      <w:r w:rsidRPr="00E06DD1">
        <w:rPr>
          <w:rFonts w:ascii="Times New Roman" w:hAnsi="Times New Roman"/>
          <w:color w:val="444444"/>
          <w:sz w:val="28"/>
          <w:szCs w:val="28"/>
        </w:rPr>
        <w:t> являются:</w:t>
      </w:r>
    </w:p>
    <w:p w:rsidR="00171F93" w:rsidRPr="00E06DD1" w:rsidRDefault="00171F93" w:rsidP="00171F93">
      <w:pPr>
        <w:numPr>
          <w:ilvl w:val="0"/>
          <w:numId w:val="18"/>
        </w:numPr>
        <w:spacing w:after="0" w:line="551" w:lineRule="atLeast"/>
        <w:ind w:left="502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образоват. программы начального общего образования ФГОС;</w:t>
      </w:r>
    </w:p>
    <w:p w:rsidR="00171F93" w:rsidRPr="00E06DD1" w:rsidRDefault="00171F93" w:rsidP="00171F93">
      <w:pPr>
        <w:numPr>
          <w:ilvl w:val="0"/>
          <w:numId w:val="18"/>
        </w:numPr>
        <w:spacing w:after="0" w:line="551" w:lineRule="atLeast"/>
        <w:ind w:left="502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динамика результатов предметной обученности, формирования УУД.</w:t>
      </w:r>
    </w:p>
    <w:p w:rsidR="00171F93" w:rsidRPr="00E06DD1" w:rsidRDefault="00171F93" w:rsidP="00171F93">
      <w:pPr>
        <w:spacing w:after="0" w:line="551" w:lineRule="atLeast"/>
        <w:jc w:val="both"/>
        <w:rPr>
          <w:rFonts w:ascii="Times New Roman" w:hAnsi="Times New Roman"/>
          <w:color w:val="444444"/>
          <w:sz w:val="28"/>
          <w:szCs w:val="28"/>
        </w:rPr>
      </w:pPr>
      <w:r w:rsidRPr="00E06DD1">
        <w:rPr>
          <w:rFonts w:ascii="Times New Roman" w:hAnsi="Times New Roman"/>
          <w:color w:val="444444"/>
          <w:sz w:val="28"/>
          <w:szCs w:val="28"/>
        </w:rPr>
        <w:t>        </w:t>
      </w:r>
      <w:r w:rsidRPr="00E06DD1">
        <w:rPr>
          <w:rFonts w:ascii="Times New Roman" w:hAnsi="Times New Roman"/>
          <w:b/>
          <w:bCs/>
          <w:i/>
          <w:iCs/>
          <w:color w:val="444444"/>
          <w:sz w:val="28"/>
          <w:szCs w:val="28"/>
        </w:rPr>
        <w:t>Используемая в школе система оценки ориентирована на стимулирование обучающегося стремиться к объективному контролю, а не сокрытию своего незнания и неумения, на формирование потребности в адекватной и конструктивной самооценке</w:t>
      </w:r>
    </w:p>
    <w:p w:rsidR="00171F93" w:rsidRDefault="00171F93" w:rsidP="00171F93">
      <w:pPr>
        <w:rPr>
          <w:rFonts w:ascii="Times New Roman" w:hAnsi="Times New Roman"/>
          <w:sz w:val="28"/>
          <w:szCs w:val="28"/>
          <w:lang w:val="en-US"/>
        </w:rPr>
      </w:pPr>
    </w:p>
    <w:p w:rsidR="00171F93" w:rsidRDefault="00171F93" w:rsidP="00171F93">
      <w:pPr>
        <w:rPr>
          <w:rFonts w:ascii="Times New Roman" w:hAnsi="Times New Roman"/>
          <w:sz w:val="28"/>
          <w:szCs w:val="28"/>
          <w:lang w:val="en-US"/>
        </w:rPr>
      </w:pPr>
    </w:p>
    <w:p w:rsidR="00171F93" w:rsidRDefault="00171F93" w:rsidP="00171F93">
      <w:pPr>
        <w:jc w:val="center"/>
      </w:pPr>
    </w:p>
    <w:p w:rsidR="00494B28" w:rsidRDefault="00494B28"/>
    <w:sectPr w:rsidR="00494B28" w:rsidSect="0049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B3A"/>
    <w:multiLevelType w:val="multilevel"/>
    <w:tmpl w:val="CC7E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45FE4"/>
    <w:multiLevelType w:val="multilevel"/>
    <w:tmpl w:val="FB0E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CC0959"/>
    <w:multiLevelType w:val="multilevel"/>
    <w:tmpl w:val="AA76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D5602"/>
    <w:multiLevelType w:val="multilevel"/>
    <w:tmpl w:val="9006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4172B1"/>
    <w:multiLevelType w:val="multilevel"/>
    <w:tmpl w:val="7EC6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71BCE"/>
    <w:multiLevelType w:val="multilevel"/>
    <w:tmpl w:val="B878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6D41AC"/>
    <w:multiLevelType w:val="multilevel"/>
    <w:tmpl w:val="4F8C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31380A"/>
    <w:multiLevelType w:val="multilevel"/>
    <w:tmpl w:val="17AE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EB3C96"/>
    <w:multiLevelType w:val="multilevel"/>
    <w:tmpl w:val="0D6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06270C"/>
    <w:multiLevelType w:val="multilevel"/>
    <w:tmpl w:val="7D48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746277"/>
    <w:multiLevelType w:val="multilevel"/>
    <w:tmpl w:val="6D86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4963CB"/>
    <w:multiLevelType w:val="multilevel"/>
    <w:tmpl w:val="553E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076135"/>
    <w:multiLevelType w:val="multilevel"/>
    <w:tmpl w:val="76AC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B70CF0"/>
    <w:multiLevelType w:val="multilevel"/>
    <w:tmpl w:val="14BCB5C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0C3B6C"/>
    <w:multiLevelType w:val="multilevel"/>
    <w:tmpl w:val="D36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BD71F2"/>
    <w:multiLevelType w:val="multilevel"/>
    <w:tmpl w:val="35E4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8F4718"/>
    <w:multiLevelType w:val="multilevel"/>
    <w:tmpl w:val="616A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F3C00A2"/>
    <w:multiLevelType w:val="multilevel"/>
    <w:tmpl w:val="F2C2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4"/>
  </w:num>
  <w:num w:numId="5">
    <w:abstractNumId w:val="17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5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  <w:num w:numId="16">
    <w:abstractNumId w:val="16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1F93"/>
    <w:rsid w:val="00171F93"/>
    <w:rsid w:val="0049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2738</Words>
  <Characters>15609</Characters>
  <Application>Microsoft Office Word</Application>
  <DocSecurity>0</DocSecurity>
  <Lines>130</Lines>
  <Paragraphs>36</Paragraphs>
  <ScaleCrop>false</ScaleCrop>
  <Company/>
  <LinksUpToDate>false</LinksUpToDate>
  <CharactersWithSpaces>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2014-06-17T17:06:00Z</dcterms:created>
  <dcterms:modified xsi:type="dcterms:W3CDTF">2014-06-17T17:07:00Z</dcterms:modified>
</cp:coreProperties>
</file>